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6A03" w14:textId="5F9C1D77" w:rsidR="00ED5C31" w:rsidRPr="00AD48C6" w:rsidRDefault="00CF5A67" w:rsidP="00ED5C31">
      <w:pPr>
        <w:tabs>
          <w:tab w:val="right" w:pos="9639"/>
        </w:tabs>
        <w:overflowPunct/>
        <w:autoSpaceDE/>
        <w:autoSpaceDN/>
        <w:adjustRightInd/>
        <w:spacing w:after="0"/>
        <w:textAlignment w:val="auto"/>
        <w:rPr>
          <w:rFonts w:ascii="Arial" w:eastAsia="MS Mincho" w:hAnsi="Arial" w:cs="Arial"/>
          <w:b/>
          <w:sz w:val="24"/>
          <w:highlight w:val="yellow"/>
          <w:lang w:eastAsia="en-US"/>
        </w:rPr>
      </w:pPr>
      <w:r w:rsidRPr="00CF5A67">
        <w:rPr>
          <w:rFonts w:ascii="Arial" w:eastAsia="MS Mincho" w:hAnsi="Arial" w:cs="Arial"/>
          <w:b/>
          <w:sz w:val="24"/>
          <w:lang w:eastAsia="en-US"/>
        </w:rPr>
        <w:t>3GPP TSG-RAN WG2 Meeting #129-bis</w:t>
      </w:r>
      <w:r w:rsidR="00ED5C31" w:rsidRPr="00CF5A67">
        <w:rPr>
          <w:rFonts w:ascii="Arial" w:eastAsia="MS Mincho" w:hAnsi="Arial" w:cs="Arial"/>
          <w:b/>
          <w:sz w:val="24"/>
          <w:lang w:eastAsia="en-US"/>
        </w:rPr>
        <w:tab/>
      </w:r>
      <w:r w:rsidR="00922CE4" w:rsidRPr="00B52328">
        <w:rPr>
          <w:rFonts w:ascii="Arial" w:eastAsia="MS Mincho" w:hAnsi="Arial" w:cs="Arial"/>
          <w:b/>
          <w:i/>
          <w:iCs/>
          <w:sz w:val="24"/>
          <w:lang w:eastAsia="en-US"/>
        </w:rPr>
        <w:t>R2-2501878</w:t>
      </w:r>
    </w:p>
    <w:p w14:paraId="4702F828" w14:textId="1D63645C" w:rsidR="00406CBE" w:rsidRPr="00911229" w:rsidRDefault="00CF5A67">
      <w:pPr>
        <w:tabs>
          <w:tab w:val="left" w:pos="1701"/>
          <w:tab w:val="right" w:pos="9639"/>
        </w:tabs>
        <w:spacing w:after="240"/>
        <w:textAlignment w:val="auto"/>
        <w:rPr>
          <w:rFonts w:eastAsia="MS Mincho" w:cs="Arial"/>
          <w:b/>
          <w:sz w:val="24"/>
          <w:szCs w:val="24"/>
          <w:lang w:val="fr-CA" w:eastAsia="en-US"/>
        </w:rPr>
      </w:pPr>
      <w:r w:rsidRPr="00CF5A67">
        <w:rPr>
          <w:rFonts w:ascii="Arial" w:eastAsia="MS Mincho" w:hAnsi="Arial" w:cs="Arial"/>
          <w:b/>
          <w:sz w:val="24"/>
          <w:lang w:eastAsia="en-US"/>
        </w:rPr>
        <w:t>Wuhan, China, 7</w:t>
      </w:r>
      <w:r w:rsidRPr="009D0620">
        <w:rPr>
          <w:rFonts w:ascii="Arial" w:eastAsia="MS Mincho" w:hAnsi="Arial" w:cs="Arial"/>
          <w:b/>
          <w:sz w:val="24"/>
          <w:vertAlign w:val="superscript"/>
          <w:lang w:eastAsia="en-US"/>
        </w:rPr>
        <w:t>th</w:t>
      </w:r>
      <w:r w:rsidRPr="00CF5A67">
        <w:rPr>
          <w:rFonts w:ascii="Arial" w:eastAsia="MS Mincho" w:hAnsi="Arial" w:cs="Arial"/>
          <w:b/>
          <w:sz w:val="24"/>
          <w:lang w:eastAsia="en-US"/>
        </w:rPr>
        <w:t xml:space="preserve"> – 11</w:t>
      </w:r>
      <w:r w:rsidRPr="009D0620">
        <w:rPr>
          <w:rFonts w:ascii="Arial" w:eastAsia="MS Mincho" w:hAnsi="Arial" w:cs="Arial"/>
          <w:b/>
          <w:sz w:val="24"/>
          <w:vertAlign w:val="superscript"/>
          <w:lang w:eastAsia="en-US"/>
        </w:rPr>
        <w:t>th</w:t>
      </w:r>
      <w:r w:rsidRPr="00CF5A67">
        <w:rPr>
          <w:rFonts w:ascii="Arial" w:eastAsia="MS Mincho" w:hAnsi="Arial" w:cs="Arial"/>
          <w:b/>
          <w:sz w:val="24"/>
          <w:lang w:eastAsia="en-US"/>
        </w:rPr>
        <w:t xml:space="preserve"> April, 2025</w:t>
      </w:r>
    </w:p>
    <w:p w14:paraId="57F6ED99" w14:textId="3FFD7B1C" w:rsidR="00406CBE" w:rsidRDefault="000C444F">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170BD">
        <w:rPr>
          <w:rFonts w:ascii="Arial" w:eastAsia="MS Mincho" w:hAnsi="Arial" w:cs="Arial"/>
          <w:b/>
          <w:sz w:val="24"/>
          <w:szCs w:val="24"/>
          <w:lang w:eastAsia="en-US"/>
        </w:rPr>
        <w:t>8.11.2</w:t>
      </w:r>
    </w:p>
    <w:p w14:paraId="3705E2F8" w14:textId="77777777"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7E11C82" w14:textId="6D32CCFC" w:rsidR="00406CBE" w:rsidRDefault="000C44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D7D90" w:rsidRPr="009D7D90">
        <w:rPr>
          <w:rFonts w:ascii="Arial" w:eastAsia="DengXian" w:hAnsi="Arial" w:cs="Arial"/>
          <w:b/>
          <w:sz w:val="24"/>
          <w:szCs w:val="24"/>
          <w:lang w:eastAsia="zh-CN"/>
        </w:rPr>
        <w:t>I</w:t>
      </w:r>
      <w:r w:rsidR="00E170BD" w:rsidRPr="009D7D90">
        <w:rPr>
          <w:rFonts w:ascii="Arial" w:eastAsia="MS Mincho" w:hAnsi="Arial" w:cs="Arial"/>
          <w:b/>
          <w:sz w:val="24"/>
          <w:szCs w:val="24"/>
          <w:lang w:eastAsia="en-US"/>
        </w:rPr>
        <w:t xml:space="preserve">mpacts </w:t>
      </w:r>
      <w:r w:rsidR="009D7D90" w:rsidRPr="009D7D90">
        <w:rPr>
          <w:rFonts w:ascii="Arial" w:eastAsia="DengXian" w:hAnsi="Arial" w:cs="Arial"/>
          <w:b/>
          <w:sz w:val="24"/>
          <w:szCs w:val="24"/>
          <w:lang w:val="en-US" w:eastAsia="zh-CN"/>
        </w:rPr>
        <w:t>on the r</w:t>
      </w:r>
      <w:r w:rsidR="009D7D90" w:rsidRPr="009D7D90">
        <w:rPr>
          <w:rFonts w:ascii="Arial" w:eastAsia="MS Mincho" w:hAnsi="Arial" w:cs="Arial"/>
          <w:b/>
          <w:sz w:val="24"/>
          <w:szCs w:val="24"/>
          <w:lang w:eastAsia="en-US"/>
        </w:rPr>
        <w:t xml:space="preserve">andom access by </w:t>
      </w:r>
      <w:r w:rsidR="00E170BD" w:rsidRPr="009D7D90">
        <w:rPr>
          <w:rFonts w:ascii="Arial" w:eastAsia="MS Mincho" w:hAnsi="Arial" w:cs="Arial"/>
          <w:b/>
          <w:sz w:val="24"/>
          <w:szCs w:val="24"/>
          <w:lang w:eastAsia="en-US"/>
        </w:rPr>
        <w:t>the evolution of duplex operation</w:t>
      </w:r>
      <w:r w:rsidR="008C2836" w:rsidRPr="008C2836">
        <w:rPr>
          <w:rFonts w:ascii="Arial" w:eastAsia="MS Mincho" w:hAnsi="Arial" w:cs="Arial"/>
          <w:b/>
          <w:sz w:val="24"/>
          <w:szCs w:val="24"/>
          <w:lang w:eastAsia="en-US"/>
        </w:rPr>
        <w:tab/>
      </w:r>
    </w:p>
    <w:p w14:paraId="120F8DF5" w14:textId="6AC59430" w:rsidR="00406CBE" w:rsidRDefault="000C444F">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5B3441">
        <w:rPr>
          <w:rFonts w:ascii="Arial" w:eastAsia="MS Mincho" w:hAnsi="Arial" w:cs="Arial"/>
          <w:b/>
          <w:sz w:val="24"/>
          <w:szCs w:val="24"/>
        </w:rPr>
        <w:t>Discussion and Decision</w:t>
      </w:r>
    </w:p>
    <w:p w14:paraId="79C5A4AD" w14:textId="77777777" w:rsidR="00406CBE" w:rsidRDefault="000C444F">
      <w:pPr>
        <w:pStyle w:val="Heading1"/>
        <w:rPr>
          <w:rFonts w:eastAsia="SimSun"/>
          <w:lang w:eastAsia="zh-CN"/>
        </w:rPr>
      </w:pPr>
      <w:r>
        <w:rPr>
          <w:rFonts w:eastAsia="SimSun"/>
          <w:lang w:eastAsia="zh-CN"/>
        </w:rPr>
        <w:t>1</w:t>
      </w:r>
      <w:r>
        <w:rPr>
          <w:rFonts w:eastAsia="SimSun"/>
          <w:lang w:eastAsia="zh-CN"/>
        </w:rPr>
        <w:tab/>
        <w:t>Introduction</w:t>
      </w:r>
    </w:p>
    <w:p w14:paraId="466E0B3D" w14:textId="024B7E90" w:rsidR="00EB692B" w:rsidRPr="00C32C0A" w:rsidRDefault="005B3441" w:rsidP="00C32C0A">
      <w:pPr>
        <w:spacing w:before="120" w:after="120"/>
        <w:jc w:val="both"/>
        <w:rPr>
          <w:rFonts w:eastAsia="DengXian"/>
          <w:sz w:val="22"/>
          <w:szCs w:val="22"/>
          <w:lang w:eastAsia="zh-CN"/>
        </w:rPr>
      </w:pPr>
      <w:r w:rsidRPr="00ED0790">
        <w:rPr>
          <w:sz w:val="22"/>
          <w:szCs w:val="22"/>
          <w:lang w:eastAsia="zh-CN"/>
        </w:rPr>
        <w:t xml:space="preserve">In the </w:t>
      </w:r>
      <w:r w:rsidR="00B22A27">
        <w:rPr>
          <w:sz w:val="22"/>
          <w:szCs w:val="22"/>
          <w:lang w:eastAsia="zh-CN"/>
        </w:rPr>
        <w:t>RAN2#12</w:t>
      </w:r>
      <w:r w:rsidR="00AD48C6">
        <w:rPr>
          <w:sz w:val="22"/>
          <w:szCs w:val="22"/>
          <w:lang w:eastAsia="zh-CN"/>
        </w:rPr>
        <w:t>9</w:t>
      </w:r>
      <w:r w:rsidRPr="00ED0790">
        <w:rPr>
          <w:sz w:val="22"/>
          <w:szCs w:val="22"/>
          <w:lang w:eastAsia="zh-CN"/>
        </w:rPr>
        <w:t xml:space="preserve"> meeting, RAN2 achieved the following agreements about </w:t>
      </w:r>
      <w:r w:rsidR="00192458">
        <w:rPr>
          <w:sz w:val="22"/>
          <w:szCs w:val="22"/>
          <w:lang w:eastAsia="zh-CN"/>
        </w:rPr>
        <w:t xml:space="preserve">the </w:t>
      </w:r>
      <w:r w:rsidRPr="00ED0790">
        <w:rPr>
          <w:sz w:val="22"/>
          <w:szCs w:val="22"/>
          <w:lang w:eastAsia="zh-CN"/>
        </w:rPr>
        <w:t>impact</w:t>
      </w:r>
      <w:r w:rsidRPr="00ED0790">
        <w:rPr>
          <w:rFonts w:hint="eastAsia"/>
          <w:sz w:val="22"/>
          <w:szCs w:val="22"/>
          <w:lang w:eastAsia="zh-CN"/>
        </w:rPr>
        <w:t>s</w:t>
      </w:r>
      <w:r w:rsidRPr="00ED0790">
        <w:rPr>
          <w:sz w:val="22"/>
          <w:szCs w:val="22"/>
          <w:lang w:eastAsia="zh-CN"/>
        </w:rPr>
        <w:t xml:space="preserve"> on </w:t>
      </w:r>
      <w:r w:rsidR="00725C4B" w:rsidRPr="00ED0790">
        <w:rPr>
          <w:sz w:val="22"/>
          <w:szCs w:val="22"/>
          <w:lang w:eastAsia="zh-CN"/>
        </w:rPr>
        <w:t xml:space="preserve">random access operation </w:t>
      </w:r>
      <w:r w:rsidRPr="00ED0790">
        <w:rPr>
          <w:sz w:val="22"/>
          <w:szCs w:val="22"/>
          <w:lang w:eastAsia="zh-CN"/>
        </w:rPr>
        <w:t>by the evolution of duplex operation</w:t>
      </w:r>
      <w:r w:rsidR="00725C4B" w:rsidRPr="00ED0790">
        <w:rPr>
          <w:sz w:val="22"/>
          <w:szCs w:val="22"/>
          <w:lang w:eastAsia="zh-CN"/>
        </w:rPr>
        <w:t>:</w:t>
      </w:r>
    </w:p>
    <w:tbl>
      <w:tblPr>
        <w:tblStyle w:val="TableGrid"/>
        <w:tblW w:w="0" w:type="auto"/>
        <w:tblLook w:val="04A0" w:firstRow="1" w:lastRow="0" w:firstColumn="1" w:lastColumn="0" w:noHBand="0" w:noVBand="1"/>
      </w:tblPr>
      <w:tblGrid>
        <w:gridCol w:w="9631"/>
      </w:tblGrid>
      <w:tr w:rsidR="00EB692B" w14:paraId="194C44AC" w14:textId="77777777" w:rsidTr="00EB692B">
        <w:tc>
          <w:tcPr>
            <w:tcW w:w="9631" w:type="dxa"/>
          </w:tcPr>
          <w:p w14:paraId="2FD54189" w14:textId="77777777" w:rsidR="00532496" w:rsidRPr="00532496" w:rsidRDefault="00532496" w:rsidP="00532496">
            <w:pPr>
              <w:tabs>
                <w:tab w:val="left" w:pos="1619"/>
              </w:tabs>
              <w:overflowPunct/>
              <w:autoSpaceDE/>
              <w:autoSpaceDN/>
              <w:adjustRightInd/>
              <w:spacing w:before="60" w:after="0"/>
              <w:textAlignment w:val="auto"/>
              <w:rPr>
                <w:rFonts w:ascii="Arial" w:eastAsia="SimSun" w:hAnsi="Arial"/>
                <w:szCs w:val="24"/>
                <w:u w:val="single"/>
                <w:lang w:eastAsia="zh-CN"/>
              </w:rPr>
            </w:pPr>
            <w:r w:rsidRPr="00532496">
              <w:rPr>
                <w:rFonts w:ascii="Arial" w:eastAsia="SimSun" w:hAnsi="Arial" w:hint="eastAsia"/>
                <w:szCs w:val="24"/>
                <w:u w:val="single"/>
                <w:lang w:eastAsia="zh-CN"/>
              </w:rPr>
              <w:t xml:space="preserve">RACH configuration </w:t>
            </w:r>
          </w:p>
          <w:p w14:paraId="233FEC8E" w14:textId="77777777" w:rsidR="00532496" w:rsidRPr="00532496" w:rsidRDefault="00532496" w:rsidP="00532496">
            <w:pPr>
              <w:numPr>
                <w:ilvl w:val="0"/>
                <w:numId w:val="1"/>
              </w:numPr>
              <w:tabs>
                <w:tab w:val="clear" w:pos="2665"/>
                <w:tab w:val="num" w:pos="207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b/>
                <w:szCs w:val="24"/>
                <w:lang w:eastAsia="zh-CN"/>
              </w:rPr>
              <w:t xml:space="preserve">When a SBFD aware UE supporting </w:t>
            </w:r>
            <w:r w:rsidRPr="00532496">
              <w:rPr>
                <w:rFonts w:ascii="Arial" w:eastAsia="MS Mincho" w:hAnsi="Arial" w:hint="eastAsia"/>
                <w:b/>
                <w:szCs w:val="24"/>
                <w:lang w:eastAsia="zh-CN"/>
              </w:rPr>
              <w:t xml:space="preserve">one or </w:t>
            </w:r>
            <w:r w:rsidRPr="00532496">
              <w:rPr>
                <w:rFonts w:ascii="Arial" w:eastAsia="MS Mincho" w:hAnsi="Arial"/>
                <w:b/>
                <w:szCs w:val="24"/>
                <w:lang w:eastAsia="zh-CN"/>
              </w:rPr>
              <w:t xml:space="preserve">both SBFD RACH configuration options accesses a cell, the UE </w:t>
            </w:r>
            <w:r w:rsidRPr="00532496">
              <w:rPr>
                <w:rFonts w:ascii="Arial" w:eastAsia="MS Mincho" w:hAnsi="Arial" w:hint="eastAsia"/>
                <w:b/>
                <w:szCs w:val="24"/>
                <w:lang w:eastAsia="zh-CN"/>
              </w:rPr>
              <w:t xml:space="preserve">can </w:t>
            </w:r>
            <w:r w:rsidRPr="00532496">
              <w:rPr>
                <w:rFonts w:ascii="Arial" w:eastAsia="MS Mincho" w:hAnsi="Arial"/>
                <w:b/>
                <w:szCs w:val="24"/>
                <w:lang w:eastAsia="zh-CN"/>
              </w:rPr>
              <w:t>appl</w:t>
            </w:r>
            <w:r w:rsidRPr="00532496">
              <w:rPr>
                <w:rFonts w:ascii="Arial" w:eastAsia="MS Mincho" w:hAnsi="Arial" w:hint="eastAsia"/>
                <w:b/>
                <w:szCs w:val="24"/>
                <w:lang w:eastAsia="zh-CN"/>
              </w:rPr>
              <w:t>y</w:t>
            </w:r>
            <w:r w:rsidRPr="00532496">
              <w:rPr>
                <w:rFonts w:ascii="Arial" w:eastAsia="MS Mincho" w:hAnsi="Arial"/>
                <w:b/>
                <w:szCs w:val="24"/>
                <w:lang w:eastAsia="zh-CN"/>
              </w:rPr>
              <w:t xml:space="preserve"> the </w:t>
            </w:r>
            <w:r w:rsidRPr="00532496">
              <w:rPr>
                <w:rFonts w:ascii="Arial" w:eastAsia="MS Mincho" w:hAnsi="Arial" w:hint="eastAsia"/>
                <w:b/>
                <w:szCs w:val="24"/>
                <w:lang w:eastAsia="zh-CN"/>
              </w:rPr>
              <w:t xml:space="preserve">supported </w:t>
            </w:r>
            <w:r w:rsidRPr="00532496">
              <w:rPr>
                <w:rFonts w:ascii="Arial" w:eastAsia="MS Mincho" w:hAnsi="Arial"/>
                <w:b/>
                <w:szCs w:val="24"/>
                <w:lang w:eastAsia="zh-CN"/>
              </w:rPr>
              <w:t>SBFD RACH configuration option</w:t>
            </w:r>
            <w:r w:rsidRPr="00532496">
              <w:rPr>
                <w:rFonts w:ascii="Arial" w:eastAsia="MS Mincho" w:hAnsi="Arial" w:hint="eastAsia"/>
                <w:b/>
                <w:szCs w:val="24"/>
                <w:lang w:eastAsia="zh-CN"/>
              </w:rPr>
              <w:t xml:space="preserve"> </w:t>
            </w:r>
            <w:r w:rsidRPr="00532496">
              <w:rPr>
                <w:rFonts w:ascii="Arial" w:eastAsia="MS Mincho" w:hAnsi="Arial"/>
                <w:b/>
                <w:szCs w:val="24"/>
                <w:lang w:eastAsia="zh-CN"/>
              </w:rPr>
              <w:t>in the cell.</w:t>
            </w:r>
          </w:p>
          <w:p w14:paraId="6662B782" w14:textId="77777777" w:rsidR="00532496" w:rsidRPr="00532496" w:rsidRDefault="00532496" w:rsidP="00532496">
            <w:pPr>
              <w:numPr>
                <w:ilvl w:val="0"/>
                <w:numId w:val="1"/>
              </w:numPr>
              <w:tabs>
                <w:tab w:val="clear" w:pos="2665"/>
                <w:tab w:val="num" w:pos="207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b/>
                <w:szCs w:val="24"/>
                <w:lang w:eastAsia="zh-CN"/>
              </w:rPr>
              <w:t>When a SBFD aware UE supporting a SBFD RACH configuration option accesses a cell configured with a different SBFD RACH configuration option, the UE applies the legacy RA operation</w:t>
            </w:r>
            <w:r w:rsidRPr="00532496">
              <w:rPr>
                <w:rFonts w:ascii="Arial" w:eastAsia="MS Mincho" w:hAnsi="Arial" w:hint="eastAsia"/>
                <w:b/>
                <w:szCs w:val="24"/>
                <w:lang w:eastAsia="zh-CN"/>
              </w:rPr>
              <w:t xml:space="preserve">, and does not apply the SBFD RACH </w:t>
            </w:r>
            <w:r w:rsidRPr="00532496">
              <w:rPr>
                <w:rFonts w:ascii="Arial" w:eastAsia="MS Mincho" w:hAnsi="Arial"/>
                <w:b/>
                <w:szCs w:val="24"/>
                <w:lang w:eastAsia="zh-CN"/>
              </w:rPr>
              <w:t>configuration</w:t>
            </w:r>
            <w:r w:rsidRPr="00532496">
              <w:rPr>
                <w:rFonts w:ascii="Arial" w:eastAsia="MS Mincho" w:hAnsi="Arial" w:hint="eastAsia"/>
                <w:b/>
                <w:szCs w:val="24"/>
                <w:lang w:eastAsia="zh-CN"/>
              </w:rPr>
              <w:t xml:space="preserve">. </w:t>
            </w:r>
          </w:p>
          <w:p w14:paraId="7426F1B5" w14:textId="77777777" w:rsidR="00532496" w:rsidRPr="00532496" w:rsidRDefault="00532496" w:rsidP="00532496">
            <w:pPr>
              <w:tabs>
                <w:tab w:val="left" w:pos="1622"/>
              </w:tabs>
              <w:overflowPunct/>
              <w:autoSpaceDE/>
              <w:autoSpaceDN/>
              <w:adjustRightInd/>
              <w:spacing w:after="0"/>
              <w:ind w:left="1622" w:hanging="363"/>
              <w:textAlignment w:val="auto"/>
              <w:rPr>
                <w:rFonts w:ascii="Arial" w:eastAsia="SimSun" w:hAnsi="Arial"/>
                <w:szCs w:val="24"/>
                <w:lang w:eastAsia="zh-CN"/>
              </w:rPr>
            </w:pPr>
          </w:p>
          <w:p w14:paraId="151393C9" w14:textId="77777777" w:rsidR="00532496" w:rsidRPr="00532496" w:rsidRDefault="00532496" w:rsidP="00532496">
            <w:pPr>
              <w:tabs>
                <w:tab w:val="left" w:pos="1622"/>
              </w:tabs>
              <w:overflowPunct/>
              <w:autoSpaceDE/>
              <w:autoSpaceDN/>
              <w:adjustRightInd/>
              <w:spacing w:after="0"/>
              <w:textAlignment w:val="auto"/>
              <w:rPr>
                <w:rFonts w:ascii="Arial" w:eastAsia="SimSun" w:hAnsi="Arial"/>
                <w:szCs w:val="24"/>
                <w:u w:val="single"/>
                <w:lang w:eastAsia="zh-CN"/>
              </w:rPr>
            </w:pPr>
            <w:r w:rsidRPr="00532496">
              <w:rPr>
                <w:rFonts w:ascii="Arial" w:eastAsia="SimSun" w:hAnsi="Arial" w:hint="eastAsia"/>
                <w:szCs w:val="24"/>
                <w:u w:val="single"/>
                <w:lang w:eastAsia="zh-CN"/>
              </w:rPr>
              <w:t>RACH procedure, RO selection criteria</w:t>
            </w:r>
          </w:p>
          <w:p w14:paraId="2B193035" w14:textId="77777777" w:rsidR="00532496" w:rsidRPr="00532496" w:rsidRDefault="00532496" w:rsidP="00532496">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hint="eastAsia"/>
                <w:b/>
                <w:szCs w:val="24"/>
                <w:lang w:eastAsia="zh-CN"/>
              </w:rPr>
              <w:t xml:space="preserve">For </w:t>
            </w:r>
            <w:r w:rsidRPr="00532496">
              <w:rPr>
                <w:rFonts w:ascii="Arial" w:eastAsia="MS Mincho" w:hAnsi="Arial"/>
                <w:b/>
                <w:szCs w:val="24"/>
                <w:lang w:eastAsia="zh-CN"/>
              </w:rPr>
              <w:t>initial</w:t>
            </w:r>
            <w:r w:rsidRPr="00532496">
              <w:rPr>
                <w:rFonts w:ascii="Arial" w:eastAsia="MS Mincho" w:hAnsi="Arial" w:hint="eastAsia"/>
                <w:b/>
                <w:szCs w:val="24"/>
                <w:lang w:eastAsia="zh-CN"/>
              </w:rPr>
              <w:t xml:space="preserve"> RA transmission, t</w:t>
            </w:r>
            <w:r w:rsidRPr="00532496">
              <w:rPr>
                <w:rFonts w:ascii="Arial" w:eastAsia="MS Mincho" w:hAnsi="Arial"/>
                <w:b/>
                <w:szCs w:val="24"/>
                <w:lang w:eastAsia="zh-CN"/>
              </w:rPr>
              <w:t>he network can indicate the RO type</w:t>
            </w:r>
            <w:r w:rsidRPr="00532496">
              <w:rPr>
                <w:rFonts w:ascii="Arial" w:eastAsia="MS Mincho" w:hAnsi="Arial" w:hint="eastAsia"/>
                <w:b/>
                <w:szCs w:val="24"/>
                <w:lang w:eastAsia="zh-CN"/>
              </w:rPr>
              <w:t xml:space="preserve"> </w:t>
            </w:r>
            <w:r w:rsidRPr="00532496">
              <w:rPr>
                <w:rFonts w:ascii="Arial" w:eastAsia="MS Mincho" w:hAnsi="Arial"/>
                <w:b/>
                <w:szCs w:val="24"/>
                <w:lang w:eastAsia="zh-CN"/>
              </w:rPr>
              <w:t>(legacy RO or additional RO) to the SBFD-aware UE for the case of CBRA.</w:t>
            </w:r>
            <w:r w:rsidRPr="00532496">
              <w:rPr>
                <w:rFonts w:ascii="Arial" w:eastAsia="MS Mincho" w:hAnsi="Arial" w:hint="eastAsia"/>
                <w:b/>
                <w:szCs w:val="24"/>
                <w:lang w:eastAsia="zh-CN"/>
              </w:rPr>
              <w:t xml:space="preserve"> </w:t>
            </w:r>
            <w:r w:rsidRPr="00532496">
              <w:rPr>
                <w:rFonts w:ascii="Arial" w:eastAsia="MS Mincho" w:hAnsi="Arial"/>
                <w:b/>
                <w:szCs w:val="24"/>
                <w:lang w:eastAsia="zh-CN"/>
              </w:rPr>
              <w:t>D</w:t>
            </w:r>
            <w:r w:rsidRPr="00532496">
              <w:rPr>
                <w:rFonts w:ascii="Arial" w:eastAsia="MS Mincho" w:hAnsi="Arial" w:hint="eastAsia"/>
                <w:b/>
                <w:szCs w:val="24"/>
                <w:lang w:eastAsia="zh-CN"/>
              </w:rPr>
              <w:t xml:space="preserve">etailed </w:t>
            </w:r>
            <w:r w:rsidRPr="00532496">
              <w:rPr>
                <w:rFonts w:ascii="Arial" w:eastAsia="MS Mincho" w:hAnsi="Arial"/>
                <w:b/>
                <w:szCs w:val="24"/>
                <w:lang w:eastAsia="zh-CN"/>
              </w:rPr>
              <w:t>signalling</w:t>
            </w:r>
            <w:r w:rsidRPr="00532496">
              <w:rPr>
                <w:rFonts w:ascii="Arial" w:eastAsia="MS Mincho" w:hAnsi="Arial" w:hint="eastAsia"/>
                <w:b/>
                <w:szCs w:val="24"/>
                <w:lang w:eastAsia="zh-CN"/>
              </w:rPr>
              <w:t xml:space="preserve"> is FFS.</w:t>
            </w:r>
          </w:p>
          <w:p w14:paraId="005B1ED9" w14:textId="1291E1E1" w:rsidR="00532496" w:rsidRDefault="00532496" w:rsidP="00532496">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hint="eastAsia"/>
                <w:b/>
                <w:szCs w:val="24"/>
                <w:lang w:eastAsia="zh-CN"/>
              </w:rPr>
              <w:t xml:space="preserve">If no </w:t>
            </w:r>
            <w:r w:rsidRPr="00532496">
              <w:rPr>
                <w:rFonts w:ascii="Arial" w:eastAsia="MS Mincho" w:hAnsi="Arial"/>
                <w:b/>
                <w:szCs w:val="24"/>
                <w:lang w:eastAsia="zh-CN"/>
              </w:rPr>
              <w:t>RO type</w:t>
            </w:r>
            <w:r w:rsidRPr="00532496">
              <w:rPr>
                <w:rFonts w:ascii="Arial" w:eastAsia="MS Mincho" w:hAnsi="Arial" w:hint="eastAsia"/>
                <w:b/>
                <w:szCs w:val="24"/>
                <w:lang w:eastAsia="zh-CN"/>
              </w:rPr>
              <w:t xml:space="preserve"> indication is provided by the NW, </w:t>
            </w:r>
            <w:r w:rsidRPr="00532496">
              <w:rPr>
                <w:rFonts w:ascii="Arial" w:eastAsia="MS Mincho" w:hAnsi="Arial"/>
                <w:b/>
                <w:szCs w:val="24"/>
                <w:lang w:eastAsia="zh-CN"/>
              </w:rPr>
              <w:t>a UE selects RO</w:t>
            </w:r>
            <w:r w:rsidRPr="00532496">
              <w:rPr>
                <w:rFonts w:ascii="Arial" w:eastAsia="MS Mincho" w:hAnsi="Arial" w:hint="eastAsia"/>
                <w:b/>
                <w:szCs w:val="24"/>
                <w:lang w:eastAsia="zh-CN"/>
              </w:rPr>
              <w:t xml:space="preserve"> type</w:t>
            </w:r>
            <w:r w:rsidRPr="00532496">
              <w:rPr>
                <w:rFonts w:ascii="Arial" w:eastAsia="MS Mincho" w:hAnsi="Arial"/>
                <w:b/>
                <w:szCs w:val="24"/>
                <w:lang w:eastAsia="zh-CN"/>
              </w:rPr>
              <w:t xml:space="preserve"> based on a SSB RSRP threshold</w:t>
            </w:r>
            <w:r w:rsidRPr="00532496">
              <w:rPr>
                <w:rFonts w:ascii="Arial" w:eastAsia="MS Mincho" w:hAnsi="Arial" w:hint="eastAsia"/>
                <w:b/>
                <w:szCs w:val="24"/>
                <w:lang w:eastAsia="zh-CN"/>
              </w:rPr>
              <w:t xml:space="preserve">. FFS whether NW can further indicate </w:t>
            </w:r>
            <w:r w:rsidRPr="00532496">
              <w:rPr>
                <w:rFonts w:ascii="Arial" w:eastAsia="MS Mincho" w:hAnsi="Arial"/>
                <w:b/>
                <w:szCs w:val="24"/>
                <w:lang w:eastAsia="zh-CN"/>
              </w:rPr>
              <w:t xml:space="preserve">whether to </w:t>
            </w:r>
            <w:r w:rsidRPr="00532496">
              <w:rPr>
                <w:rFonts w:ascii="Arial" w:eastAsia="SimSun" w:hAnsi="Arial" w:hint="eastAsia"/>
                <w:b/>
                <w:szCs w:val="24"/>
                <w:lang w:eastAsia="zh-CN"/>
              </w:rPr>
              <w:t xml:space="preserve">select the </w:t>
            </w:r>
            <w:r w:rsidRPr="00532496">
              <w:rPr>
                <w:rFonts w:ascii="Arial" w:eastAsia="MS Mincho" w:hAnsi="Arial"/>
                <w:b/>
                <w:szCs w:val="24"/>
                <w:lang w:eastAsia="zh-CN"/>
              </w:rPr>
              <w:t>additional RO</w:t>
            </w:r>
            <w:r w:rsidRPr="00532496">
              <w:rPr>
                <w:rFonts w:ascii="Arial" w:eastAsia="SimSun" w:hAnsi="Arial" w:hint="eastAsia"/>
                <w:b/>
                <w:szCs w:val="24"/>
                <w:lang w:eastAsia="zh-CN"/>
              </w:rPr>
              <w:t xml:space="preserve"> type</w:t>
            </w:r>
            <w:r w:rsidRPr="00532496">
              <w:rPr>
                <w:rFonts w:ascii="Arial" w:eastAsia="MS Mincho" w:hAnsi="Arial"/>
                <w:b/>
                <w:szCs w:val="24"/>
                <w:lang w:eastAsia="zh-CN"/>
              </w:rPr>
              <w:t xml:space="preserve"> below or above this SSB RSRP threshold</w:t>
            </w:r>
            <w:r w:rsidRPr="00532496">
              <w:rPr>
                <w:rFonts w:ascii="Arial" w:eastAsia="MS Mincho" w:hAnsi="Arial" w:hint="eastAsia"/>
                <w:b/>
                <w:szCs w:val="24"/>
                <w:lang w:eastAsia="zh-CN"/>
              </w:rPr>
              <w:t xml:space="preserve">. </w:t>
            </w:r>
          </w:p>
          <w:p w14:paraId="019325D2" w14:textId="77777777" w:rsidR="00AD48C6" w:rsidRPr="00532496" w:rsidRDefault="00AD48C6" w:rsidP="00AD48C6">
            <w:pPr>
              <w:tabs>
                <w:tab w:val="left" w:pos="1300"/>
              </w:tabs>
              <w:overflowPunct/>
              <w:autoSpaceDE/>
              <w:autoSpaceDN/>
              <w:adjustRightInd/>
              <w:spacing w:before="60" w:after="0"/>
              <w:ind w:left="449"/>
              <w:textAlignment w:val="auto"/>
              <w:rPr>
                <w:rFonts w:ascii="Arial" w:eastAsia="MS Mincho" w:hAnsi="Arial"/>
                <w:b/>
                <w:szCs w:val="24"/>
                <w:lang w:eastAsia="zh-CN"/>
              </w:rPr>
            </w:pPr>
          </w:p>
          <w:p w14:paraId="42BB2A26" w14:textId="77777777" w:rsidR="00532496" w:rsidRPr="00532496" w:rsidRDefault="00532496" w:rsidP="00532496">
            <w:pPr>
              <w:tabs>
                <w:tab w:val="left" w:pos="1622"/>
              </w:tabs>
              <w:overflowPunct/>
              <w:autoSpaceDE/>
              <w:autoSpaceDN/>
              <w:adjustRightInd/>
              <w:spacing w:after="0"/>
              <w:textAlignment w:val="auto"/>
              <w:rPr>
                <w:rFonts w:ascii="Arial" w:eastAsia="SimSun" w:hAnsi="Arial"/>
                <w:szCs w:val="24"/>
                <w:u w:val="single"/>
                <w:lang w:eastAsia="zh-CN"/>
              </w:rPr>
            </w:pPr>
            <w:r w:rsidRPr="00532496">
              <w:rPr>
                <w:rFonts w:ascii="Arial" w:eastAsia="SimSun" w:hAnsi="Arial" w:hint="eastAsia"/>
                <w:szCs w:val="24"/>
                <w:u w:val="single"/>
                <w:lang w:eastAsia="zh-CN"/>
              </w:rPr>
              <w:t>RACH procedure, RO selection before or after selecting a set of RA resources</w:t>
            </w:r>
          </w:p>
          <w:p w14:paraId="214CB9F1" w14:textId="77777777" w:rsidR="00532496" w:rsidRPr="00532496" w:rsidRDefault="00532496" w:rsidP="00532496">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val="en-US" w:eastAsia="zh-CN"/>
              </w:rPr>
            </w:pPr>
            <w:r w:rsidRPr="00532496">
              <w:rPr>
                <w:rFonts w:ascii="Arial" w:eastAsia="MS Mincho" w:hAnsi="Arial" w:hint="eastAsia"/>
                <w:b/>
                <w:szCs w:val="24"/>
                <w:lang w:val="en-US" w:eastAsia="zh-CN"/>
              </w:rPr>
              <w:t xml:space="preserve">FFS whether </w:t>
            </w:r>
            <w:r w:rsidRPr="00532496">
              <w:rPr>
                <w:rFonts w:ascii="Arial" w:eastAsia="MS Mincho" w:hAnsi="Arial"/>
                <w:b/>
                <w:szCs w:val="24"/>
                <w:lang w:eastAsia="zh-CN"/>
              </w:rPr>
              <w:t xml:space="preserve">RO type selection is performed </w:t>
            </w:r>
            <w:r w:rsidRPr="00532496">
              <w:rPr>
                <w:rFonts w:ascii="Arial" w:eastAsia="MS Mincho" w:hAnsi="Arial" w:hint="eastAsia"/>
                <w:b/>
                <w:szCs w:val="24"/>
                <w:lang w:eastAsia="zh-CN"/>
              </w:rPr>
              <w:t xml:space="preserve">before or </w:t>
            </w:r>
            <w:r w:rsidRPr="00532496">
              <w:rPr>
                <w:rFonts w:ascii="Arial" w:eastAsia="MS Mincho" w:hAnsi="Arial"/>
                <w:b/>
                <w:szCs w:val="24"/>
                <w:lang w:eastAsia="zh-CN"/>
              </w:rPr>
              <w:t>after the RA type selection</w:t>
            </w:r>
            <w:r w:rsidRPr="00532496">
              <w:rPr>
                <w:rFonts w:ascii="Arial" w:eastAsia="MS Mincho" w:hAnsi="Arial" w:hint="eastAsia"/>
                <w:b/>
                <w:szCs w:val="24"/>
                <w:lang w:eastAsia="zh-CN"/>
              </w:rPr>
              <w:t>.</w:t>
            </w:r>
          </w:p>
          <w:p w14:paraId="17861504" w14:textId="77777777" w:rsidR="00532496" w:rsidRPr="00532496" w:rsidRDefault="00532496" w:rsidP="00532496">
            <w:pPr>
              <w:tabs>
                <w:tab w:val="left" w:pos="1622"/>
              </w:tabs>
              <w:overflowPunct/>
              <w:autoSpaceDE/>
              <w:autoSpaceDN/>
              <w:adjustRightInd/>
              <w:spacing w:after="0"/>
              <w:ind w:left="1622" w:hanging="363"/>
              <w:textAlignment w:val="auto"/>
              <w:rPr>
                <w:rFonts w:ascii="Arial" w:eastAsia="SimSun" w:hAnsi="Arial"/>
                <w:szCs w:val="24"/>
                <w:lang w:val="en-US" w:eastAsia="zh-CN"/>
              </w:rPr>
            </w:pPr>
          </w:p>
          <w:p w14:paraId="0DE0F25A" w14:textId="77777777" w:rsidR="00532496" w:rsidRPr="00532496" w:rsidRDefault="00532496" w:rsidP="00532496">
            <w:pPr>
              <w:tabs>
                <w:tab w:val="left" w:pos="1622"/>
              </w:tabs>
              <w:overflowPunct/>
              <w:autoSpaceDE/>
              <w:autoSpaceDN/>
              <w:adjustRightInd/>
              <w:spacing w:after="0"/>
              <w:textAlignment w:val="auto"/>
              <w:rPr>
                <w:rFonts w:ascii="Arial" w:eastAsia="SimSun" w:hAnsi="Arial"/>
                <w:szCs w:val="24"/>
                <w:u w:val="single"/>
                <w:lang w:eastAsia="zh-CN"/>
              </w:rPr>
            </w:pPr>
            <w:r w:rsidRPr="00532496">
              <w:rPr>
                <w:rFonts w:ascii="Arial" w:eastAsia="SimSun" w:hAnsi="Arial" w:hint="eastAsia"/>
                <w:szCs w:val="24"/>
                <w:u w:val="single"/>
                <w:lang w:eastAsia="zh-CN"/>
              </w:rPr>
              <w:t xml:space="preserve">RACH procedure, fallback </w:t>
            </w:r>
            <w:r w:rsidRPr="00532496">
              <w:rPr>
                <w:rFonts w:ascii="Arial" w:eastAsia="SimSun" w:hAnsi="Arial"/>
                <w:szCs w:val="24"/>
                <w:u w:val="single"/>
                <w:lang w:eastAsia="zh-CN"/>
              </w:rPr>
              <w:t>behaviour</w:t>
            </w:r>
          </w:p>
          <w:p w14:paraId="5ABCD535" w14:textId="486D09DB" w:rsidR="00EB692B" w:rsidRPr="00532496" w:rsidRDefault="00532496" w:rsidP="00532496">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hint="eastAsia"/>
                <w:b/>
                <w:szCs w:val="24"/>
                <w:lang w:val="en-US" w:eastAsia="zh-CN"/>
              </w:rPr>
              <w:t xml:space="preserve">FFS if </w:t>
            </w:r>
            <w:r w:rsidRPr="00532496">
              <w:rPr>
                <w:rFonts w:ascii="Arial" w:eastAsia="MS Mincho" w:hAnsi="Arial"/>
                <w:b/>
                <w:szCs w:val="24"/>
                <w:lang w:val="en-US" w:eastAsia="zh-CN"/>
              </w:rPr>
              <w:t>switch</w:t>
            </w:r>
            <w:r w:rsidRPr="00532496">
              <w:rPr>
                <w:rFonts w:ascii="Arial" w:eastAsia="MS Mincho" w:hAnsi="Arial" w:hint="eastAsia"/>
                <w:b/>
                <w:szCs w:val="24"/>
                <w:lang w:val="en-US" w:eastAsia="zh-CN"/>
              </w:rPr>
              <w:t>ing</w:t>
            </w:r>
            <w:r w:rsidRPr="00532496">
              <w:rPr>
                <w:rFonts w:ascii="Arial" w:eastAsia="MS Mincho" w:hAnsi="Arial"/>
                <w:b/>
                <w:szCs w:val="24"/>
                <w:lang w:val="en-US" w:eastAsia="zh-CN"/>
              </w:rPr>
              <w:t xml:space="preserve"> from the PRACH resources in non-SBFD symbols to the PRACH resources in SBFD symbols</w:t>
            </w:r>
            <w:r w:rsidRPr="00532496">
              <w:rPr>
                <w:rFonts w:ascii="Arial" w:eastAsia="MS Mincho" w:hAnsi="Arial" w:hint="eastAsia"/>
                <w:b/>
                <w:szCs w:val="24"/>
                <w:lang w:val="en-US" w:eastAsia="zh-CN"/>
              </w:rPr>
              <w:t xml:space="preserve"> is supported. </w:t>
            </w:r>
          </w:p>
        </w:tc>
      </w:tr>
    </w:tbl>
    <w:p w14:paraId="77DB541E" w14:textId="3190BEA4" w:rsidR="001F03CF" w:rsidRPr="00ED0790" w:rsidRDefault="000C444F" w:rsidP="009D15A8">
      <w:pPr>
        <w:spacing w:before="180"/>
        <w:rPr>
          <w:rFonts w:eastAsia="Batang"/>
          <w:sz w:val="22"/>
          <w:szCs w:val="22"/>
          <w:lang w:eastAsia="en-US"/>
        </w:rPr>
      </w:pPr>
      <w:r w:rsidRPr="00ED0790">
        <w:rPr>
          <w:rFonts w:hint="eastAsia"/>
          <w:sz w:val="22"/>
          <w:szCs w:val="22"/>
          <w:lang w:eastAsia="en-GB"/>
        </w:rPr>
        <w:t>I</w:t>
      </w:r>
      <w:r w:rsidRPr="00ED0790">
        <w:rPr>
          <w:sz w:val="22"/>
          <w:szCs w:val="22"/>
          <w:lang w:eastAsia="en-GB"/>
        </w:rPr>
        <w:t xml:space="preserve">n this contribution, we </w:t>
      </w:r>
      <w:bookmarkStart w:id="0" w:name="_Toc147158671"/>
      <w:bookmarkStart w:id="1" w:name="_Toc499559238"/>
      <w:bookmarkStart w:id="2" w:name="_Toc61387172"/>
      <w:r w:rsidR="008C35C0" w:rsidRPr="00ED0790">
        <w:rPr>
          <w:sz w:val="22"/>
          <w:szCs w:val="22"/>
          <w:lang w:eastAsia="en-GB"/>
        </w:rPr>
        <w:t xml:space="preserve">will </w:t>
      </w:r>
      <w:r w:rsidR="005B3441" w:rsidRPr="00ED0790">
        <w:rPr>
          <w:sz w:val="22"/>
          <w:szCs w:val="22"/>
          <w:lang w:eastAsia="en-GB"/>
        </w:rPr>
        <w:t xml:space="preserve">further </w:t>
      </w:r>
      <w:r w:rsidR="00126C7C" w:rsidRPr="00ED0790">
        <w:rPr>
          <w:sz w:val="22"/>
          <w:szCs w:val="22"/>
          <w:lang w:eastAsia="en-GB"/>
        </w:rPr>
        <w:t>analyse</w:t>
      </w:r>
      <w:r w:rsidR="001F03CF" w:rsidRPr="00ED0790">
        <w:rPr>
          <w:sz w:val="22"/>
          <w:szCs w:val="22"/>
          <w:lang w:eastAsia="en-GB"/>
        </w:rPr>
        <w:t xml:space="preserve"> the </w:t>
      </w:r>
      <w:r w:rsidR="00BE4474" w:rsidRPr="00BE4474">
        <w:rPr>
          <w:rFonts w:hint="eastAsia"/>
          <w:sz w:val="22"/>
          <w:szCs w:val="22"/>
          <w:lang w:eastAsia="en-GB"/>
        </w:rPr>
        <w:t>remain</w:t>
      </w:r>
      <w:r w:rsidR="00BE4474">
        <w:rPr>
          <w:sz w:val="22"/>
          <w:szCs w:val="22"/>
          <w:lang w:eastAsia="en-GB"/>
        </w:rPr>
        <w:t xml:space="preserve">ing </w:t>
      </w:r>
      <w:r w:rsidR="001F03CF" w:rsidRPr="00ED0790">
        <w:rPr>
          <w:sz w:val="22"/>
          <w:szCs w:val="22"/>
          <w:lang w:eastAsia="en-GB"/>
        </w:rPr>
        <w:t>RAN2 impact</w:t>
      </w:r>
      <w:r w:rsidR="00C64B51" w:rsidRPr="00ED0790">
        <w:rPr>
          <w:sz w:val="22"/>
          <w:szCs w:val="22"/>
          <w:lang w:eastAsia="en-GB"/>
        </w:rPr>
        <w:t>s</w:t>
      </w:r>
      <w:r w:rsidR="001F03CF" w:rsidRPr="00ED0790">
        <w:rPr>
          <w:sz w:val="22"/>
          <w:szCs w:val="22"/>
          <w:lang w:eastAsia="en-GB"/>
        </w:rPr>
        <w:t xml:space="preserve"> to support </w:t>
      </w:r>
      <w:r w:rsidR="001F03CF" w:rsidRPr="00ED0790">
        <w:rPr>
          <w:rFonts w:eastAsia="DengXian"/>
          <w:sz w:val="22"/>
          <w:szCs w:val="22"/>
          <w:lang w:val="en-US" w:eastAsia="zh-CN"/>
        </w:rPr>
        <w:t>random access in SBFD symbols</w:t>
      </w:r>
      <w:r w:rsidR="000D7C21">
        <w:rPr>
          <w:rFonts w:eastAsia="DengXian"/>
          <w:sz w:val="22"/>
          <w:szCs w:val="22"/>
          <w:lang w:val="en-US" w:eastAsia="zh-CN"/>
        </w:rPr>
        <w:t>.</w:t>
      </w:r>
    </w:p>
    <w:p w14:paraId="0FC64412" w14:textId="649C817F" w:rsidR="00406CBE" w:rsidRDefault="000C444F" w:rsidP="00C63F05">
      <w:pPr>
        <w:pStyle w:val="Heading1"/>
        <w:rPr>
          <w:rFonts w:eastAsia="SimSun"/>
          <w:lang w:eastAsia="zh-CN"/>
        </w:rPr>
      </w:pPr>
      <w:r>
        <w:rPr>
          <w:rFonts w:eastAsia="SimSun"/>
          <w:lang w:eastAsia="zh-CN"/>
        </w:rPr>
        <w:t>2</w:t>
      </w:r>
      <w:r>
        <w:rPr>
          <w:rFonts w:eastAsia="SimSun"/>
          <w:lang w:eastAsia="zh-CN"/>
        </w:rPr>
        <w:tab/>
        <w:t>Discussion</w:t>
      </w:r>
      <w:bookmarkEnd w:id="0"/>
      <w:bookmarkEnd w:id="1"/>
      <w:bookmarkEnd w:id="2"/>
    </w:p>
    <w:p w14:paraId="4E79C906" w14:textId="4763DA6D" w:rsidR="00F11E9B" w:rsidRPr="00CE4B00" w:rsidRDefault="00F11E9B" w:rsidP="00F11E9B">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1</w:t>
      </w:r>
      <w:r w:rsidRPr="00CE4B00">
        <w:rPr>
          <w:rFonts w:ascii="Arial" w:eastAsia="DengXian" w:hAnsi="Arial" w:cs="Arial"/>
          <w:sz w:val="24"/>
          <w:szCs w:val="22"/>
          <w:lang w:eastAsia="zh-CN"/>
        </w:rPr>
        <w:t xml:space="preserve"> RACH </w:t>
      </w:r>
      <w:r>
        <w:rPr>
          <w:rFonts w:ascii="Arial" w:eastAsia="DengXian" w:hAnsi="Arial" w:cs="Arial"/>
          <w:sz w:val="24"/>
          <w:szCs w:val="22"/>
          <w:lang w:eastAsia="zh-CN"/>
        </w:rPr>
        <w:t>events</w:t>
      </w:r>
    </w:p>
    <w:p w14:paraId="5D85AC7E" w14:textId="0D8923E0" w:rsidR="00F11E9B" w:rsidRPr="00ED0790" w:rsidRDefault="00A121D3" w:rsidP="002E661B">
      <w:pPr>
        <w:rPr>
          <w:bCs/>
          <w:sz w:val="22"/>
          <w:szCs w:val="22"/>
        </w:rPr>
      </w:pPr>
      <w:r w:rsidRPr="00ED0790">
        <w:rPr>
          <w:rFonts w:eastAsia="DengXian"/>
          <w:sz w:val="22"/>
          <w:szCs w:val="22"/>
          <w:lang w:eastAsia="zh-CN"/>
        </w:rPr>
        <w:t xml:space="preserve">In the </w:t>
      </w:r>
      <w:r w:rsidR="00F11E9B" w:rsidRPr="00ED0790">
        <w:rPr>
          <w:rFonts w:eastAsia="DengXian"/>
          <w:sz w:val="22"/>
          <w:szCs w:val="22"/>
          <w:lang w:eastAsia="zh-CN"/>
        </w:rPr>
        <w:t>RAN2</w:t>
      </w:r>
      <w:r w:rsidR="001B709D">
        <w:rPr>
          <w:rFonts w:eastAsia="DengXian"/>
          <w:sz w:val="22"/>
          <w:szCs w:val="22"/>
          <w:lang w:eastAsia="zh-CN"/>
        </w:rPr>
        <w:t>#127</w:t>
      </w:r>
      <w:r w:rsidR="00F11E9B" w:rsidRPr="00ED0790">
        <w:rPr>
          <w:rFonts w:eastAsia="DengXian"/>
          <w:sz w:val="22"/>
          <w:szCs w:val="22"/>
          <w:lang w:eastAsia="zh-CN"/>
        </w:rPr>
        <w:t xml:space="preserve"> </w:t>
      </w:r>
      <w:r w:rsidRPr="00ED0790">
        <w:rPr>
          <w:rFonts w:eastAsia="DengXian"/>
          <w:sz w:val="22"/>
          <w:szCs w:val="22"/>
          <w:lang w:eastAsia="zh-CN"/>
        </w:rPr>
        <w:t xml:space="preserve">meeting, there was </w:t>
      </w:r>
      <w:r w:rsidR="001B709D">
        <w:rPr>
          <w:rFonts w:eastAsia="DengXian"/>
          <w:sz w:val="22"/>
          <w:szCs w:val="22"/>
          <w:lang w:eastAsia="zh-CN"/>
        </w:rPr>
        <w:t xml:space="preserve">one </w:t>
      </w:r>
      <w:r w:rsidRPr="00ED0790">
        <w:rPr>
          <w:rFonts w:eastAsia="DengXian"/>
          <w:sz w:val="22"/>
          <w:szCs w:val="22"/>
          <w:lang w:eastAsia="zh-CN"/>
        </w:rPr>
        <w:t xml:space="preserve">working assumption on </w:t>
      </w:r>
      <w:r w:rsidR="00192458">
        <w:rPr>
          <w:rFonts w:eastAsia="DengXian"/>
          <w:sz w:val="22"/>
          <w:szCs w:val="22"/>
          <w:lang w:eastAsia="zh-CN"/>
        </w:rPr>
        <w:t>the appliable</w:t>
      </w:r>
      <w:r w:rsidR="00F11E9B" w:rsidRPr="00ED0790">
        <w:rPr>
          <w:rFonts w:eastAsia="DengXian"/>
          <w:sz w:val="22"/>
          <w:szCs w:val="22"/>
          <w:lang w:eastAsia="zh-CN"/>
        </w:rPr>
        <w:t xml:space="preserve"> </w:t>
      </w:r>
      <w:r w:rsidRPr="00ED0790">
        <w:rPr>
          <w:rFonts w:eastAsia="DengXian"/>
          <w:sz w:val="22"/>
          <w:szCs w:val="22"/>
          <w:lang w:eastAsia="zh-CN"/>
        </w:rPr>
        <w:t>RACH event</w:t>
      </w:r>
      <w:r w:rsidR="00192458">
        <w:rPr>
          <w:rFonts w:eastAsia="DengXian"/>
          <w:sz w:val="22"/>
          <w:szCs w:val="22"/>
          <w:lang w:eastAsia="zh-CN"/>
        </w:rPr>
        <w:t>s</w:t>
      </w:r>
      <w:r w:rsidRPr="00ED0790">
        <w:rPr>
          <w:rFonts w:eastAsia="DengXian"/>
          <w:sz w:val="22"/>
          <w:szCs w:val="22"/>
          <w:lang w:eastAsia="zh-CN"/>
        </w:rPr>
        <w:t xml:space="preserve"> for SBFD resource. C</w:t>
      </w:r>
      <w:r w:rsidR="00F11E9B" w:rsidRPr="00ED0790">
        <w:rPr>
          <w:rFonts w:eastAsia="DengXian"/>
          <w:sz w:val="22"/>
          <w:szCs w:val="22"/>
          <w:lang w:eastAsia="zh-CN"/>
        </w:rPr>
        <w:t xml:space="preserve">onsidering that random access in SBFD symbols </w:t>
      </w:r>
      <w:r w:rsidR="00192458">
        <w:rPr>
          <w:rFonts w:eastAsia="DengXian"/>
          <w:sz w:val="22"/>
          <w:szCs w:val="22"/>
          <w:lang w:eastAsia="zh-CN"/>
        </w:rPr>
        <w:t>aims to</w:t>
      </w:r>
      <w:r w:rsidR="00F11E9B" w:rsidRPr="00ED0790">
        <w:rPr>
          <w:rFonts w:eastAsia="DengXian"/>
          <w:sz w:val="22"/>
          <w:szCs w:val="22"/>
          <w:lang w:eastAsia="zh-CN"/>
        </w:rPr>
        <w:t xml:space="preserve"> reduc</w:t>
      </w:r>
      <w:r w:rsidR="00192458">
        <w:rPr>
          <w:rFonts w:eastAsia="DengXian"/>
          <w:sz w:val="22"/>
          <w:szCs w:val="22"/>
          <w:lang w:eastAsia="zh-CN"/>
        </w:rPr>
        <w:t>e</w:t>
      </w:r>
      <w:r w:rsidR="00F11E9B" w:rsidRPr="00ED0790">
        <w:rPr>
          <w:rFonts w:eastAsia="DengXian"/>
          <w:sz w:val="22"/>
          <w:szCs w:val="22"/>
          <w:lang w:eastAsia="zh-CN"/>
        </w:rPr>
        <w:t xml:space="preserve"> the random access latency, to reduce the PRACH collision probability and to improve the coverage of PRACH and Msg3</w:t>
      </w:r>
      <w:r w:rsidR="00192458">
        <w:rPr>
          <w:rFonts w:eastAsia="DengXian"/>
          <w:sz w:val="22"/>
          <w:szCs w:val="22"/>
          <w:lang w:eastAsia="zh-CN"/>
        </w:rPr>
        <w:t xml:space="preserve"> transmission, we</w:t>
      </w:r>
      <w:r w:rsidRPr="00ED0790">
        <w:rPr>
          <w:rFonts w:eastAsia="DengXian"/>
          <w:sz w:val="22"/>
          <w:szCs w:val="22"/>
          <w:lang w:eastAsia="zh-CN"/>
        </w:rPr>
        <w:t xml:space="preserve"> </w:t>
      </w:r>
      <w:r w:rsidRPr="00ED0790">
        <w:rPr>
          <w:rFonts w:eastAsia="SimSun"/>
          <w:sz w:val="22"/>
          <w:szCs w:val="22"/>
          <w:lang w:eastAsia="zh-CN"/>
        </w:rPr>
        <w:t xml:space="preserve">do not see strong reason to drop any of </w:t>
      </w:r>
      <w:r w:rsidR="00192458">
        <w:rPr>
          <w:rFonts w:eastAsia="SimSun"/>
          <w:sz w:val="22"/>
          <w:szCs w:val="22"/>
          <w:lang w:eastAsia="zh-CN"/>
        </w:rPr>
        <w:t>the</w:t>
      </w:r>
      <w:r w:rsidRPr="00ED0790">
        <w:rPr>
          <w:rFonts w:eastAsia="SimSun"/>
          <w:sz w:val="22"/>
          <w:szCs w:val="22"/>
          <w:lang w:eastAsia="zh-CN"/>
        </w:rPr>
        <w:t xml:space="preserve"> RACH event</w:t>
      </w:r>
      <w:r w:rsidR="00192458">
        <w:rPr>
          <w:rFonts w:eastAsia="SimSun"/>
          <w:sz w:val="22"/>
          <w:szCs w:val="22"/>
          <w:lang w:eastAsia="zh-CN"/>
        </w:rPr>
        <w:t>s and all of them</w:t>
      </w:r>
      <w:r w:rsidRPr="00ED0790">
        <w:rPr>
          <w:rFonts w:eastAsia="SimSun"/>
          <w:sz w:val="22"/>
          <w:szCs w:val="22"/>
          <w:lang w:eastAsia="zh-CN"/>
        </w:rPr>
        <w:t xml:space="preserve"> </w:t>
      </w:r>
      <w:r w:rsidR="00192458">
        <w:rPr>
          <w:rFonts w:eastAsia="SimSun"/>
          <w:sz w:val="22"/>
          <w:szCs w:val="22"/>
          <w:lang w:eastAsia="zh-CN"/>
        </w:rPr>
        <w:t>should</w:t>
      </w:r>
      <w:r w:rsidRPr="00ED0790">
        <w:rPr>
          <w:rFonts w:eastAsia="SimSun"/>
          <w:sz w:val="22"/>
          <w:szCs w:val="22"/>
          <w:lang w:eastAsia="zh-CN"/>
        </w:rPr>
        <w:t xml:space="preserve"> </w:t>
      </w:r>
      <w:r w:rsidR="00192458">
        <w:rPr>
          <w:bCs/>
          <w:sz w:val="22"/>
          <w:szCs w:val="22"/>
        </w:rPr>
        <w:t>benefit from</w:t>
      </w:r>
      <w:r w:rsidRPr="00ED0790">
        <w:rPr>
          <w:bCs/>
          <w:sz w:val="22"/>
          <w:szCs w:val="22"/>
        </w:rPr>
        <w:t xml:space="preserve"> the advantage</w:t>
      </w:r>
      <w:r w:rsidR="00571969">
        <w:rPr>
          <w:bCs/>
          <w:sz w:val="22"/>
          <w:szCs w:val="22"/>
        </w:rPr>
        <w:t>s</w:t>
      </w:r>
      <w:r w:rsidRPr="00ED0790">
        <w:rPr>
          <w:bCs/>
          <w:sz w:val="22"/>
          <w:szCs w:val="22"/>
        </w:rPr>
        <w:t xml:space="preserve"> of </w:t>
      </w:r>
      <w:r w:rsidRPr="00ED0790">
        <w:rPr>
          <w:rFonts w:hint="eastAsia"/>
          <w:bCs/>
          <w:sz w:val="22"/>
          <w:szCs w:val="22"/>
        </w:rPr>
        <w:t>RACH</w:t>
      </w:r>
      <w:r w:rsidRPr="00ED0790">
        <w:rPr>
          <w:bCs/>
          <w:sz w:val="22"/>
          <w:szCs w:val="22"/>
        </w:rPr>
        <w:t xml:space="preserve"> operation </w:t>
      </w:r>
      <w:r w:rsidRPr="00ED0790">
        <w:rPr>
          <w:rFonts w:hint="eastAsia"/>
          <w:bCs/>
          <w:sz w:val="22"/>
          <w:szCs w:val="22"/>
        </w:rPr>
        <w:t>in</w:t>
      </w:r>
      <w:r w:rsidRPr="00ED0790">
        <w:rPr>
          <w:bCs/>
          <w:sz w:val="22"/>
          <w:szCs w:val="22"/>
        </w:rPr>
        <w:t xml:space="preserve"> </w:t>
      </w:r>
      <w:r w:rsidRPr="00ED0790">
        <w:rPr>
          <w:rFonts w:hint="eastAsia"/>
          <w:bCs/>
          <w:sz w:val="22"/>
          <w:szCs w:val="22"/>
        </w:rPr>
        <w:t>SBFD</w:t>
      </w:r>
      <w:r w:rsidRPr="00ED0790">
        <w:rPr>
          <w:bCs/>
          <w:sz w:val="22"/>
          <w:szCs w:val="22"/>
        </w:rPr>
        <w:t xml:space="preserve"> </w:t>
      </w:r>
      <w:r w:rsidRPr="00ED0790">
        <w:rPr>
          <w:rFonts w:hint="eastAsia"/>
          <w:bCs/>
          <w:sz w:val="22"/>
          <w:szCs w:val="22"/>
        </w:rPr>
        <w:t>resource.</w:t>
      </w:r>
    </w:p>
    <w:p w14:paraId="1237D006" w14:textId="43AA7E1D" w:rsidR="009C5196" w:rsidRPr="00ED0790" w:rsidRDefault="00F11E9B" w:rsidP="00F11E9B">
      <w:pPr>
        <w:textAlignment w:val="auto"/>
        <w:rPr>
          <w:rFonts w:eastAsia="DengXian"/>
          <w:b/>
          <w:sz w:val="22"/>
          <w:szCs w:val="22"/>
          <w:lang w:eastAsia="zh-CN"/>
        </w:rPr>
      </w:pPr>
      <w:r w:rsidRPr="00ED0790">
        <w:rPr>
          <w:rFonts w:eastAsia="DengXian"/>
          <w:b/>
          <w:sz w:val="22"/>
          <w:szCs w:val="22"/>
          <w:lang w:eastAsia="zh-CN"/>
        </w:rPr>
        <w:t xml:space="preserve">Proposal 1: </w:t>
      </w:r>
      <w:r w:rsidR="009C5196" w:rsidRPr="00ED0790">
        <w:rPr>
          <w:rFonts w:eastAsia="DengXian"/>
          <w:b/>
          <w:sz w:val="22"/>
          <w:szCs w:val="22"/>
          <w:lang w:eastAsia="zh-CN"/>
        </w:rPr>
        <w:t xml:space="preserve">Confirm </w:t>
      </w:r>
      <w:r w:rsidR="00192458">
        <w:rPr>
          <w:rFonts w:eastAsia="DengXian"/>
          <w:b/>
          <w:sz w:val="22"/>
          <w:szCs w:val="22"/>
          <w:lang w:eastAsia="zh-CN"/>
        </w:rPr>
        <w:t xml:space="preserve">the </w:t>
      </w:r>
      <w:r w:rsidR="00447580" w:rsidRPr="00ED0790">
        <w:rPr>
          <w:rFonts w:eastAsia="DengXian"/>
          <w:b/>
          <w:sz w:val="22"/>
          <w:szCs w:val="22"/>
          <w:lang w:eastAsia="zh-CN"/>
        </w:rPr>
        <w:t>working assumption</w:t>
      </w:r>
      <w:r w:rsidR="009C5196" w:rsidRPr="00ED0790">
        <w:rPr>
          <w:rFonts w:eastAsia="DengXian"/>
          <w:b/>
          <w:sz w:val="22"/>
          <w:szCs w:val="22"/>
          <w:lang w:eastAsia="zh-CN"/>
        </w:rPr>
        <w:t xml:space="preserve"> </w:t>
      </w:r>
      <w:r w:rsidR="00192458">
        <w:rPr>
          <w:rFonts w:eastAsia="DengXian"/>
          <w:b/>
          <w:sz w:val="22"/>
          <w:szCs w:val="22"/>
          <w:lang w:eastAsia="zh-CN"/>
        </w:rPr>
        <w:t>"</w:t>
      </w:r>
      <w:r w:rsidR="009C5196" w:rsidRPr="00ED0790">
        <w:rPr>
          <w:rFonts w:eastAsia="DengXian"/>
          <w:b/>
          <w:sz w:val="22"/>
          <w:szCs w:val="22"/>
          <w:lang w:eastAsia="zh-CN"/>
        </w:rPr>
        <w:t>Random access procedure in SBFD symbols is supported for all the existing RACH trigger events</w:t>
      </w:r>
      <w:r w:rsidR="00192458">
        <w:rPr>
          <w:rFonts w:eastAsia="DengXian"/>
          <w:b/>
          <w:sz w:val="22"/>
          <w:szCs w:val="22"/>
          <w:lang w:eastAsia="zh-CN"/>
        </w:rPr>
        <w:t>"</w:t>
      </w:r>
      <w:r w:rsidR="009C5196" w:rsidRPr="00ED0790">
        <w:rPr>
          <w:rFonts w:eastAsia="DengXian"/>
          <w:b/>
          <w:sz w:val="22"/>
          <w:szCs w:val="22"/>
          <w:lang w:eastAsia="zh-CN"/>
        </w:rPr>
        <w:t>.</w:t>
      </w:r>
    </w:p>
    <w:p w14:paraId="3AF69BA6" w14:textId="070F5966" w:rsidR="002F3A2A" w:rsidRPr="002F3A2A" w:rsidRDefault="002F3A2A"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lastRenderedPageBreak/>
        <w:t>2.</w:t>
      </w:r>
      <w:r w:rsidR="00D31AE0">
        <w:rPr>
          <w:rFonts w:ascii="Arial" w:eastAsia="DengXian" w:hAnsi="Arial" w:cs="Arial"/>
          <w:sz w:val="24"/>
          <w:szCs w:val="22"/>
          <w:lang w:eastAsia="zh-CN"/>
        </w:rPr>
        <w:t>2</w:t>
      </w:r>
      <w:r w:rsidRPr="00CE4B00">
        <w:rPr>
          <w:rFonts w:ascii="Arial" w:eastAsia="DengXian" w:hAnsi="Arial" w:cs="Arial"/>
          <w:sz w:val="24"/>
          <w:szCs w:val="22"/>
          <w:lang w:eastAsia="zh-CN"/>
        </w:rPr>
        <w:t xml:space="preserve"> RACH</w:t>
      </w:r>
      <w:r>
        <w:rPr>
          <w:rFonts w:ascii="Arial" w:eastAsia="DengXian" w:hAnsi="Arial" w:cs="Arial"/>
          <w:sz w:val="24"/>
          <w:szCs w:val="22"/>
          <w:lang w:eastAsia="zh-CN"/>
        </w:rPr>
        <w:t xml:space="preserve"> resource selection</w:t>
      </w:r>
    </w:p>
    <w:p w14:paraId="4427BFB3" w14:textId="77777777" w:rsidR="008773DD" w:rsidRDefault="002E661B" w:rsidP="002E661B">
      <w:pPr>
        <w:rPr>
          <w:rFonts w:eastAsia="DengXian"/>
          <w:sz w:val="22"/>
          <w:szCs w:val="22"/>
          <w:lang w:eastAsia="zh-CN"/>
        </w:rPr>
      </w:pPr>
      <w:r w:rsidRPr="00ED0790">
        <w:rPr>
          <w:rFonts w:eastAsia="DengXian"/>
          <w:sz w:val="22"/>
          <w:szCs w:val="22"/>
          <w:lang w:eastAsia="zh-CN"/>
        </w:rPr>
        <w:t xml:space="preserve">In the </w:t>
      </w:r>
      <w:r w:rsidRPr="00ED0790">
        <w:rPr>
          <w:rFonts w:eastAsia="DengXian" w:hint="eastAsia"/>
          <w:sz w:val="22"/>
          <w:szCs w:val="22"/>
          <w:lang w:eastAsia="zh-CN"/>
        </w:rPr>
        <w:t>last</w:t>
      </w:r>
      <w:r w:rsidRPr="00ED0790">
        <w:rPr>
          <w:rFonts w:eastAsia="DengXian"/>
          <w:sz w:val="22"/>
          <w:szCs w:val="22"/>
          <w:lang w:eastAsia="zh-CN"/>
        </w:rPr>
        <w:t xml:space="preserve"> meeting, RAN2 discussed the RACH resource selection issue, and </w:t>
      </w:r>
      <w:r w:rsidR="008773DD">
        <w:rPr>
          <w:rFonts w:eastAsia="DengXian"/>
          <w:sz w:val="22"/>
          <w:szCs w:val="22"/>
          <w:lang w:eastAsia="zh-CN"/>
        </w:rPr>
        <w:t>achieved the following agreements:</w:t>
      </w:r>
    </w:p>
    <w:tbl>
      <w:tblPr>
        <w:tblStyle w:val="TableGrid"/>
        <w:tblW w:w="0" w:type="auto"/>
        <w:tblLook w:val="04A0" w:firstRow="1" w:lastRow="0" w:firstColumn="1" w:lastColumn="0" w:noHBand="0" w:noVBand="1"/>
      </w:tblPr>
      <w:tblGrid>
        <w:gridCol w:w="9631"/>
      </w:tblGrid>
      <w:tr w:rsidR="008773DD" w14:paraId="422CF296" w14:textId="77777777" w:rsidTr="008773DD">
        <w:tc>
          <w:tcPr>
            <w:tcW w:w="9631" w:type="dxa"/>
          </w:tcPr>
          <w:p w14:paraId="7896E3B7" w14:textId="77777777" w:rsidR="00AE195B" w:rsidRPr="00532496" w:rsidRDefault="00AE195B" w:rsidP="00AE195B">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hint="eastAsia"/>
                <w:b/>
                <w:szCs w:val="24"/>
                <w:lang w:eastAsia="zh-CN"/>
              </w:rPr>
              <w:t xml:space="preserve">For </w:t>
            </w:r>
            <w:r w:rsidRPr="00532496">
              <w:rPr>
                <w:rFonts w:ascii="Arial" w:eastAsia="MS Mincho" w:hAnsi="Arial"/>
                <w:b/>
                <w:szCs w:val="24"/>
                <w:lang w:eastAsia="zh-CN"/>
              </w:rPr>
              <w:t>initial</w:t>
            </w:r>
            <w:r w:rsidRPr="00532496">
              <w:rPr>
                <w:rFonts w:ascii="Arial" w:eastAsia="MS Mincho" w:hAnsi="Arial" w:hint="eastAsia"/>
                <w:b/>
                <w:szCs w:val="24"/>
                <w:lang w:eastAsia="zh-CN"/>
              </w:rPr>
              <w:t xml:space="preserve"> RA transmission, t</w:t>
            </w:r>
            <w:r w:rsidRPr="00532496">
              <w:rPr>
                <w:rFonts w:ascii="Arial" w:eastAsia="MS Mincho" w:hAnsi="Arial"/>
                <w:b/>
                <w:szCs w:val="24"/>
                <w:lang w:eastAsia="zh-CN"/>
              </w:rPr>
              <w:t>he network can indicate the RO type</w:t>
            </w:r>
            <w:r w:rsidRPr="00532496">
              <w:rPr>
                <w:rFonts w:ascii="Arial" w:eastAsia="MS Mincho" w:hAnsi="Arial" w:hint="eastAsia"/>
                <w:b/>
                <w:szCs w:val="24"/>
                <w:lang w:eastAsia="zh-CN"/>
              </w:rPr>
              <w:t xml:space="preserve"> </w:t>
            </w:r>
            <w:r w:rsidRPr="00532496">
              <w:rPr>
                <w:rFonts w:ascii="Arial" w:eastAsia="MS Mincho" w:hAnsi="Arial"/>
                <w:b/>
                <w:szCs w:val="24"/>
                <w:lang w:eastAsia="zh-CN"/>
              </w:rPr>
              <w:t>(legacy RO or additional RO) to the SBFD-aware UE for the case of CBRA.</w:t>
            </w:r>
            <w:r w:rsidRPr="00532496">
              <w:rPr>
                <w:rFonts w:ascii="Arial" w:eastAsia="MS Mincho" w:hAnsi="Arial" w:hint="eastAsia"/>
                <w:b/>
                <w:szCs w:val="24"/>
                <w:lang w:eastAsia="zh-CN"/>
              </w:rPr>
              <w:t xml:space="preserve"> </w:t>
            </w:r>
            <w:r w:rsidRPr="00532496">
              <w:rPr>
                <w:rFonts w:ascii="Arial" w:eastAsia="MS Mincho" w:hAnsi="Arial"/>
                <w:b/>
                <w:szCs w:val="24"/>
                <w:lang w:eastAsia="zh-CN"/>
              </w:rPr>
              <w:t>D</w:t>
            </w:r>
            <w:r w:rsidRPr="00532496">
              <w:rPr>
                <w:rFonts w:ascii="Arial" w:eastAsia="MS Mincho" w:hAnsi="Arial" w:hint="eastAsia"/>
                <w:b/>
                <w:szCs w:val="24"/>
                <w:lang w:eastAsia="zh-CN"/>
              </w:rPr>
              <w:t xml:space="preserve">etailed </w:t>
            </w:r>
            <w:r w:rsidRPr="00532496">
              <w:rPr>
                <w:rFonts w:ascii="Arial" w:eastAsia="MS Mincho" w:hAnsi="Arial"/>
                <w:b/>
                <w:szCs w:val="24"/>
                <w:lang w:eastAsia="zh-CN"/>
              </w:rPr>
              <w:t>signalling</w:t>
            </w:r>
            <w:r w:rsidRPr="00532496">
              <w:rPr>
                <w:rFonts w:ascii="Arial" w:eastAsia="MS Mincho" w:hAnsi="Arial" w:hint="eastAsia"/>
                <w:b/>
                <w:szCs w:val="24"/>
                <w:lang w:eastAsia="zh-CN"/>
              </w:rPr>
              <w:t xml:space="preserve"> is FFS.</w:t>
            </w:r>
          </w:p>
          <w:p w14:paraId="2B179146" w14:textId="5FE8E6D8" w:rsidR="008773DD" w:rsidRPr="00AE195B" w:rsidRDefault="00AE195B" w:rsidP="00AE195B">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eastAsia="zh-CN"/>
              </w:rPr>
            </w:pPr>
            <w:r w:rsidRPr="00532496">
              <w:rPr>
                <w:rFonts w:ascii="Arial" w:eastAsia="MS Mincho" w:hAnsi="Arial" w:hint="eastAsia"/>
                <w:b/>
                <w:szCs w:val="24"/>
                <w:lang w:eastAsia="zh-CN"/>
              </w:rPr>
              <w:t xml:space="preserve">If no </w:t>
            </w:r>
            <w:r w:rsidRPr="00532496">
              <w:rPr>
                <w:rFonts w:ascii="Arial" w:eastAsia="MS Mincho" w:hAnsi="Arial"/>
                <w:b/>
                <w:szCs w:val="24"/>
                <w:lang w:eastAsia="zh-CN"/>
              </w:rPr>
              <w:t>RO type</w:t>
            </w:r>
            <w:r w:rsidRPr="00532496">
              <w:rPr>
                <w:rFonts w:ascii="Arial" w:eastAsia="MS Mincho" w:hAnsi="Arial" w:hint="eastAsia"/>
                <w:b/>
                <w:szCs w:val="24"/>
                <w:lang w:eastAsia="zh-CN"/>
              </w:rPr>
              <w:t xml:space="preserve"> indication is provided by the NW, </w:t>
            </w:r>
            <w:r w:rsidRPr="00532496">
              <w:rPr>
                <w:rFonts w:ascii="Arial" w:eastAsia="MS Mincho" w:hAnsi="Arial"/>
                <w:b/>
                <w:szCs w:val="24"/>
                <w:lang w:eastAsia="zh-CN"/>
              </w:rPr>
              <w:t>a UE selects RO</w:t>
            </w:r>
            <w:r w:rsidRPr="00532496">
              <w:rPr>
                <w:rFonts w:ascii="Arial" w:eastAsia="MS Mincho" w:hAnsi="Arial" w:hint="eastAsia"/>
                <w:b/>
                <w:szCs w:val="24"/>
                <w:lang w:eastAsia="zh-CN"/>
              </w:rPr>
              <w:t xml:space="preserve"> type</w:t>
            </w:r>
            <w:r w:rsidRPr="00532496">
              <w:rPr>
                <w:rFonts w:ascii="Arial" w:eastAsia="MS Mincho" w:hAnsi="Arial"/>
                <w:b/>
                <w:szCs w:val="24"/>
                <w:lang w:eastAsia="zh-CN"/>
              </w:rPr>
              <w:t xml:space="preserve"> based on a SSB RSRP threshold</w:t>
            </w:r>
            <w:r w:rsidRPr="00532496">
              <w:rPr>
                <w:rFonts w:ascii="Arial" w:eastAsia="MS Mincho" w:hAnsi="Arial" w:hint="eastAsia"/>
                <w:b/>
                <w:szCs w:val="24"/>
                <w:lang w:eastAsia="zh-CN"/>
              </w:rPr>
              <w:t xml:space="preserve">. FFS whether NW can further indicate </w:t>
            </w:r>
            <w:r w:rsidRPr="00532496">
              <w:rPr>
                <w:rFonts w:ascii="Arial" w:eastAsia="MS Mincho" w:hAnsi="Arial"/>
                <w:b/>
                <w:szCs w:val="24"/>
                <w:lang w:eastAsia="zh-CN"/>
              </w:rPr>
              <w:t xml:space="preserve">whether to </w:t>
            </w:r>
            <w:r w:rsidRPr="00532496">
              <w:rPr>
                <w:rFonts w:ascii="Arial" w:eastAsia="SimSun" w:hAnsi="Arial" w:hint="eastAsia"/>
                <w:b/>
                <w:szCs w:val="24"/>
                <w:lang w:eastAsia="zh-CN"/>
              </w:rPr>
              <w:t xml:space="preserve">select the </w:t>
            </w:r>
            <w:r w:rsidRPr="00532496">
              <w:rPr>
                <w:rFonts w:ascii="Arial" w:eastAsia="MS Mincho" w:hAnsi="Arial"/>
                <w:b/>
                <w:szCs w:val="24"/>
                <w:lang w:eastAsia="zh-CN"/>
              </w:rPr>
              <w:t>additional RO</w:t>
            </w:r>
            <w:r w:rsidRPr="00532496">
              <w:rPr>
                <w:rFonts w:ascii="Arial" w:eastAsia="SimSun" w:hAnsi="Arial" w:hint="eastAsia"/>
                <w:b/>
                <w:szCs w:val="24"/>
                <w:lang w:eastAsia="zh-CN"/>
              </w:rPr>
              <w:t xml:space="preserve"> type</w:t>
            </w:r>
            <w:r w:rsidRPr="00532496">
              <w:rPr>
                <w:rFonts w:ascii="Arial" w:eastAsia="MS Mincho" w:hAnsi="Arial"/>
                <w:b/>
                <w:szCs w:val="24"/>
                <w:lang w:eastAsia="zh-CN"/>
              </w:rPr>
              <w:t xml:space="preserve"> below or above this SSB RSRP threshold</w:t>
            </w:r>
            <w:r w:rsidRPr="00532496">
              <w:rPr>
                <w:rFonts w:ascii="Arial" w:eastAsia="MS Mincho" w:hAnsi="Arial" w:hint="eastAsia"/>
                <w:b/>
                <w:szCs w:val="24"/>
                <w:lang w:eastAsia="zh-CN"/>
              </w:rPr>
              <w:t xml:space="preserve">. </w:t>
            </w:r>
          </w:p>
        </w:tc>
      </w:tr>
    </w:tbl>
    <w:p w14:paraId="010C31D2" w14:textId="77777777" w:rsidR="008773DD" w:rsidRDefault="008773DD" w:rsidP="002E661B">
      <w:pPr>
        <w:rPr>
          <w:rFonts w:eastAsia="DengXian"/>
          <w:sz w:val="22"/>
          <w:szCs w:val="22"/>
          <w:lang w:eastAsia="zh-CN"/>
        </w:rPr>
      </w:pPr>
    </w:p>
    <w:p w14:paraId="44A3776A" w14:textId="095C43A7" w:rsidR="009B73AB" w:rsidRDefault="00AE195B" w:rsidP="00321E46">
      <w:pPr>
        <w:rPr>
          <w:rFonts w:eastAsia="DengXian"/>
          <w:sz w:val="22"/>
          <w:szCs w:val="22"/>
          <w:lang w:eastAsia="zh-CN"/>
        </w:rPr>
      </w:pPr>
      <w:r>
        <w:rPr>
          <w:rFonts w:eastAsia="DengXian"/>
          <w:sz w:val="22"/>
          <w:szCs w:val="22"/>
          <w:lang w:eastAsia="zh-CN"/>
        </w:rPr>
        <w:t xml:space="preserve">The only remaining issue is how to use the </w:t>
      </w:r>
      <w:r>
        <w:rPr>
          <w:rFonts w:eastAsia="DengXian" w:hint="eastAsia"/>
          <w:sz w:val="22"/>
          <w:szCs w:val="22"/>
          <w:lang w:eastAsia="zh-CN"/>
        </w:rPr>
        <w:t>SSB</w:t>
      </w:r>
      <w:r>
        <w:rPr>
          <w:rFonts w:eastAsia="DengXian"/>
          <w:sz w:val="22"/>
          <w:szCs w:val="22"/>
          <w:lang w:eastAsia="zh-CN"/>
        </w:rPr>
        <w:t xml:space="preserve"> RSRP threshold when determine the RACH resource</w:t>
      </w:r>
      <w:r w:rsidR="00CF5A67">
        <w:rPr>
          <w:rFonts w:eastAsia="DengXian"/>
          <w:sz w:val="22"/>
          <w:szCs w:val="22"/>
          <w:lang w:eastAsia="zh-CN"/>
        </w:rPr>
        <w:t xml:space="preserve"> type</w:t>
      </w:r>
      <w:r>
        <w:rPr>
          <w:rFonts w:eastAsia="DengXian"/>
          <w:sz w:val="22"/>
          <w:szCs w:val="22"/>
          <w:lang w:eastAsia="zh-CN"/>
        </w:rPr>
        <w:t xml:space="preserve">. </w:t>
      </w:r>
      <w:r w:rsidR="00CF5A67">
        <w:rPr>
          <w:rFonts w:eastAsia="DengXian"/>
          <w:sz w:val="22"/>
          <w:szCs w:val="22"/>
          <w:lang w:eastAsia="zh-CN"/>
        </w:rPr>
        <w:t xml:space="preserve">Considering </w:t>
      </w:r>
      <w:r>
        <w:rPr>
          <w:rFonts w:eastAsia="DengXian"/>
          <w:sz w:val="22"/>
          <w:szCs w:val="22"/>
          <w:lang w:eastAsia="zh-CN"/>
        </w:rPr>
        <w:t>that the SBFD RACH resource can be used for the following purpose</w:t>
      </w:r>
      <w:r w:rsidR="00CF5A67">
        <w:rPr>
          <w:rFonts w:eastAsia="DengXian"/>
          <w:sz w:val="22"/>
          <w:szCs w:val="22"/>
          <w:lang w:eastAsia="zh-CN"/>
        </w:rPr>
        <w:t>s</w:t>
      </w:r>
      <w:r>
        <w:rPr>
          <w:rFonts w:eastAsia="DengXian"/>
          <w:sz w:val="22"/>
          <w:szCs w:val="22"/>
          <w:lang w:eastAsia="zh-CN"/>
        </w:rPr>
        <w:t>:</w:t>
      </w:r>
      <w:r w:rsidR="005E3A90">
        <w:rPr>
          <w:rFonts w:eastAsia="DengXian"/>
          <w:sz w:val="22"/>
          <w:szCs w:val="22"/>
          <w:lang w:eastAsia="zh-CN"/>
        </w:rPr>
        <w:t xml:space="preserve"> </w:t>
      </w:r>
      <w:r>
        <w:rPr>
          <w:rFonts w:eastAsia="DengXian" w:hint="eastAsia"/>
          <w:sz w:val="22"/>
          <w:szCs w:val="22"/>
          <w:lang w:eastAsia="zh-CN"/>
        </w:rPr>
        <w:t>1</w:t>
      </w:r>
      <w:r>
        <w:rPr>
          <w:rFonts w:eastAsia="DengXian"/>
          <w:sz w:val="22"/>
          <w:szCs w:val="22"/>
          <w:lang w:eastAsia="zh-CN"/>
        </w:rPr>
        <w:t>)</w:t>
      </w:r>
      <w:r w:rsidR="00AC61A7">
        <w:rPr>
          <w:rFonts w:eastAsia="DengXian"/>
          <w:sz w:val="22"/>
          <w:szCs w:val="22"/>
          <w:lang w:eastAsia="zh-CN"/>
        </w:rPr>
        <w:t xml:space="preserve"> reduce the latency for UE</w:t>
      </w:r>
      <w:r w:rsidR="00CF5A67">
        <w:rPr>
          <w:rFonts w:eastAsia="DengXian"/>
          <w:sz w:val="22"/>
          <w:szCs w:val="22"/>
          <w:lang w:eastAsia="zh-CN"/>
        </w:rPr>
        <w:t xml:space="preserve"> RACH procedure</w:t>
      </w:r>
      <w:r w:rsidR="005E3A90">
        <w:rPr>
          <w:rFonts w:eastAsia="DengXian"/>
          <w:sz w:val="22"/>
          <w:szCs w:val="22"/>
          <w:lang w:eastAsia="zh-CN"/>
        </w:rPr>
        <w:t xml:space="preserve">; </w:t>
      </w:r>
      <w:r>
        <w:rPr>
          <w:rFonts w:eastAsia="DengXian" w:hint="eastAsia"/>
          <w:sz w:val="22"/>
          <w:szCs w:val="22"/>
          <w:lang w:eastAsia="zh-CN"/>
        </w:rPr>
        <w:t>2</w:t>
      </w:r>
      <w:r>
        <w:rPr>
          <w:rFonts w:eastAsia="DengXian"/>
          <w:sz w:val="22"/>
          <w:szCs w:val="22"/>
          <w:lang w:eastAsia="zh-CN"/>
        </w:rPr>
        <w:t>)</w:t>
      </w:r>
      <w:r w:rsidR="00AC61A7">
        <w:rPr>
          <w:rFonts w:eastAsia="DengXian"/>
          <w:sz w:val="22"/>
          <w:szCs w:val="22"/>
          <w:lang w:eastAsia="zh-CN"/>
        </w:rPr>
        <w:t xml:space="preserve"> </w:t>
      </w:r>
      <w:r w:rsidR="002603C4">
        <w:rPr>
          <w:rFonts w:eastAsia="DengXian"/>
          <w:sz w:val="22"/>
          <w:szCs w:val="22"/>
          <w:lang w:eastAsia="zh-CN"/>
        </w:rPr>
        <w:t>increase RACH capacity;</w:t>
      </w:r>
      <w:r w:rsidR="005E3A90">
        <w:rPr>
          <w:rFonts w:eastAsia="DengXian"/>
          <w:sz w:val="22"/>
          <w:szCs w:val="22"/>
          <w:lang w:eastAsia="zh-CN"/>
        </w:rPr>
        <w:t xml:space="preserve">; </w:t>
      </w:r>
      <w:r>
        <w:rPr>
          <w:rFonts w:eastAsia="DengXian" w:hint="eastAsia"/>
          <w:sz w:val="22"/>
          <w:szCs w:val="22"/>
          <w:lang w:eastAsia="zh-CN"/>
        </w:rPr>
        <w:t>3)</w:t>
      </w:r>
      <w:r w:rsidR="00AC61A7">
        <w:rPr>
          <w:rFonts w:eastAsia="DengXian"/>
          <w:sz w:val="22"/>
          <w:szCs w:val="22"/>
          <w:lang w:eastAsia="zh-CN"/>
        </w:rPr>
        <w:t xml:space="preserve"> i</w:t>
      </w:r>
      <w:r w:rsidR="00AC61A7" w:rsidRPr="00AC61A7">
        <w:rPr>
          <w:rFonts w:eastAsia="DengXian"/>
          <w:sz w:val="22"/>
          <w:szCs w:val="22"/>
          <w:lang w:eastAsia="zh-CN"/>
        </w:rPr>
        <w:t>mprove</w:t>
      </w:r>
      <w:r w:rsidR="00AC61A7">
        <w:rPr>
          <w:rFonts w:eastAsia="DengXian"/>
          <w:sz w:val="22"/>
          <w:szCs w:val="22"/>
          <w:lang w:eastAsia="zh-CN"/>
        </w:rPr>
        <w:t xml:space="preserve"> the </w:t>
      </w:r>
      <w:r w:rsidR="00CF5A67">
        <w:rPr>
          <w:rFonts w:eastAsia="DengXian"/>
          <w:sz w:val="22"/>
          <w:szCs w:val="22"/>
          <w:lang w:eastAsia="zh-CN"/>
        </w:rPr>
        <w:t xml:space="preserve">cell </w:t>
      </w:r>
      <w:r w:rsidR="00AC61A7">
        <w:rPr>
          <w:rFonts w:eastAsia="DengXian"/>
          <w:sz w:val="22"/>
          <w:szCs w:val="22"/>
          <w:lang w:eastAsia="zh-CN"/>
        </w:rPr>
        <w:t>coverage</w:t>
      </w:r>
      <w:r w:rsidR="005E3A90">
        <w:rPr>
          <w:rFonts w:eastAsia="DengXian"/>
          <w:sz w:val="22"/>
          <w:szCs w:val="22"/>
          <w:lang w:eastAsia="zh-CN"/>
        </w:rPr>
        <w:t xml:space="preserve">; </w:t>
      </w:r>
      <w:r>
        <w:rPr>
          <w:rFonts w:eastAsia="DengXian" w:hint="eastAsia"/>
          <w:sz w:val="22"/>
          <w:szCs w:val="22"/>
          <w:lang w:eastAsia="zh-CN"/>
        </w:rPr>
        <w:t>4</w:t>
      </w:r>
      <w:r>
        <w:rPr>
          <w:rFonts w:eastAsia="DengXian"/>
          <w:sz w:val="22"/>
          <w:szCs w:val="22"/>
          <w:lang w:eastAsia="zh-CN"/>
        </w:rPr>
        <w:t>)</w:t>
      </w:r>
      <w:r w:rsidR="00AC61A7">
        <w:rPr>
          <w:rFonts w:eastAsia="DengXian"/>
          <w:sz w:val="22"/>
          <w:szCs w:val="22"/>
          <w:lang w:eastAsia="zh-CN"/>
        </w:rPr>
        <w:t xml:space="preserve"> </w:t>
      </w:r>
      <w:r w:rsidR="00AC61A7" w:rsidRPr="00AC61A7">
        <w:rPr>
          <w:rFonts w:eastAsia="DengXian"/>
          <w:sz w:val="22"/>
          <w:szCs w:val="22"/>
          <w:lang w:eastAsia="zh-CN"/>
        </w:rPr>
        <w:t>improve uplink reception performance</w:t>
      </w:r>
      <w:r w:rsidR="00CF5A67">
        <w:rPr>
          <w:rFonts w:eastAsia="DengXian"/>
          <w:sz w:val="22"/>
          <w:szCs w:val="22"/>
          <w:lang w:eastAsia="zh-CN"/>
        </w:rPr>
        <w:t xml:space="preserve"> for especially border UEs</w:t>
      </w:r>
      <w:r w:rsidR="005E3A90">
        <w:rPr>
          <w:rFonts w:eastAsia="DengXian" w:hint="eastAsia"/>
          <w:sz w:val="22"/>
          <w:szCs w:val="22"/>
          <w:lang w:eastAsia="zh-CN"/>
        </w:rPr>
        <w:t>.</w:t>
      </w:r>
      <w:r w:rsidR="005E3A90">
        <w:rPr>
          <w:rFonts w:eastAsia="DengXian"/>
          <w:sz w:val="22"/>
          <w:szCs w:val="22"/>
          <w:lang w:eastAsia="zh-CN"/>
        </w:rPr>
        <w:t xml:space="preserve"> </w:t>
      </w:r>
      <w:r w:rsidR="002603C4">
        <w:rPr>
          <w:rFonts w:eastAsia="DengXian"/>
          <w:sz w:val="22"/>
          <w:szCs w:val="22"/>
          <w:lang w:eastAsia="zh-CN"/>
        </w:rPr>
        <w:t xml:space="preserve">Reducing the CLI can be considered as one benefit for not using SBFD resource. </w:t>
      </w:r>
      <w:r w:rsidR="005E3A90">
        <w:rPr>
          <w:rFonts w:eastAsia="DengXian"/>
          <w:sz w:val="22"/>
          <w:szCs w:val="22"/>
          <w:lang w:eastAsia="zh-CN"/>
        </w:rPr>
        <w:t>Among th</w:t>
      </w:r>
      <w:r w:rsidR="00FC35E3">
        <w:rPr>
          <w:rFonts w:eastAsia="DengXian" w:hint="eastAsia"/>
          <w:sz w:val="22"/>
          <w:szCs w:val="22"/>
          <w:lang w:eastAsia="zh-CN"/>
        </w:rPr>
        <w:t>es</w:t>
      </w:r>
      <w:r w:rsidR="00FC35E3">
        <w:rPr>
          <w:rFonts w:eastAsia="DengXian"/>
          <w:sz w:val="22"/>
          <w:szCs w:val="22"/>
          <w:lang w:eastAsia="zh-CN"/>
        </w:rPr>
        <w:t>e</w:t>
      </w:r>
      <w:r w:rsidR="005E3A90">
        <w:rPr>
          <w:rFonts w:eastAsia="DengXian"/>
          <w:sz w:val="22"/>
          <w:szCs w:val="22"/>
          <w:lang w:eastAsia="zh-CN"/>
        </w:rPr>
        <w:t xml:space="preserve"> </w:t>
      </w:r>
      <w:r w:rsidR="005E3A90">
        <w:rPr>
          <w:rFonts w:eastAsia="DengXian" w:hint="eastAsia"/>
          <w:sz w:val="22"/>
          <w:szCs w:val="22"/>
          <w:lang w:eastAsia="zh-CN"/>
        </w:rPr>
        <w:t>bene</w:t>
      </w:r>
      <w:r w:rsidR="005E3A90">
        <w:rPr>
          <w:rFonts w:eastAsia="DengXian"/>
          <w:sz w:val="22"/>
          <w:szCs w:val="22"/>
          <w:lang w:eastAsia="zh-CN"/>
        </w:rPr>
        <w:t xml:space="preserve">fits, it is not </w:t>
      </w:r>
      <w:r w:rsidR="00CF5A67">
        <w:rPr>
          <w:rFonts w:eastAsia="DengXian"/>
          <w:sz w:val="22"/>
          <w:szCs w:val="22"/>
          <w:lang w:eastAsia="zh-CN"/>
        </w:rPr>
        <w:t xml:space="preserve">feasible </w:t>
      </w:r>
      <w:r w:rsidR="005E3A90">
        <w:rPr>
          <w:rFonts w:eastAsia="DengXian"/>
          <w:sz w:val="22"/>
          <w:szCs w:val="22"/>
          <w:lang w:eastAsia="zh-CN"/>
        </w:rPr>
        <w:t xml:space="preserve">for UE to </w:t>
      </w:r>
      <w:r w:rsidR="00CF5A67">
        <w:rPr>
          <w:rFonts w:eastAsia="DengXian"/>
          <w:sz w:val="22"/>
          <w:szCs w:val="22"/>
          <w:lang w:eastAsia="zh-CN"/>
        </w:rPr>
        <w:t xml:space="preserve">achieve them </w:t>
      </w:r>
      <w:r w:rsidR="005E3A90">
        <w:rPr>
          <w:rFonts w:eastAsia="DengXian"/>
          <w:sz w:val="22"/>
          <w:szCs w:val="22"/>
          <w:lang w:eastAsia="zh-CN"/>
        </w:rPr>
        <w:t xml:space="preserve">all at the same time. </w:t>
      </w:r>
      <w:r w:rsidR="00E03C07">
        <w:rPr>
          <w:rFonts w:eastAsia="DengXian"/>
          <w:sz w:val="22"/>
          <w:szCs w:val="22"/>
          <w:lang w:eastAsia="zh-CN"/>
        </w:rPr>
        <w:t xml:space="preserve">For example, using SBFD </w:t>
      </w:r>
      <w:r w:rsidR="00323C3C">
        <w:rPr>
          <w:rFonts w:eastAsia="DengXian"/>
          <w:sz w:val="22"/>
          <w:szCs w:val="22"/>
          <w:lang w:eastAsia="zh-CN"/>
        </w:rPr>
        <w:t>recourse</w:t>
      </w:r>
      <w:r w:rsidR="00E03C07">
        <w:rPr>
          <w:rFonts w:eastAsia="DengXian"/>
          <w:sz w:val="22"/>
          <w:szCs w:val="22"/>
          <w:lang w:eastAsia="zh-CN"/>
        </w:rPr>
        <w:t xml:space="preserve"> can be beneficial for latency reduction for UEs at cell-</w:t>
      </w:r>
      <w:r w:rsidR="00E03C07" w:rsidRPr="00323C3C">
        <w:rPr>
          <w:rFonts w:eastAsia="DengXian"/>
          <w:sz w:val="22"/>
          <w:szCs w:val="22"/>
          <w:lang w:val="en-US" w:eastAsia="zh-CN"/>
        </w:rPr>
        <w:t>center</w:t>
      </w:r>
      <w:r w:rsidR="00E03C07">
        <w:rPr>
          <w:rFonts w:eastAsia="DengXian"/>
          <w:sz w:val="22"/>
          <w:szCs w:val="22"/>
          <w:lang w:eastAsia="zh-CN"/>
        </w:rPr>
        <w:t xml:space="preserve">, it can cause higher CLI </w:t>
      </w:r>
      <w:r w:rsidR="005724F9">
        <w:rPr>
          <w:rFonts w:eastAsia="DengXian"/>
          <w:sz w:val="22"/>
          <w:szCs w:val="22"/>
          <w:lang w:eastAsia="zh-CN"/>
        </w:rPr>
        <w:t>by</w:t>
      </w:r>
      <w:r w:rsidR="00E03C07">
        <w:rPr>
          <w:rFonts w:eastAsia="DengXian"/>
          <w:sz w:val="22"/>
          <w:szCs w:val="22"/>
          <w:lang w:eastAsia="zh-CN"/>
        </w:rPr>
        <w:t xml:space="preserve"> cell-edge UEs</w:t>
      </w:r>
      <w:r w:rsidR="005724F9">
        <w:rPr>
          <w:rFonts w:eastAsia="DengXian"/>
          <w:sz w:val="22"/>
          <w:szCs w:val="22"/>
          <w:lang w:eastAsia="zh-CN"/>
        </w:rPr>
        <w:t xml:space="preserve"> using SBFD resource</w:t>
      </w:r>
      <w:r w:rsidR="00E03C07">
        <w:rPr>
          <w:rFonts w:eastAsia="DengXian"/>
          <w:sz w:val="22"/>
          <w:szCs w:val="22"/>
          <w:lang w:eastAsia="zh-CN"/>
        </w:rPr>
        <w:t>.</w:t>
      </w:r>
      <w:r w:rsidR="005E3A90">
        <w:rPr>
          <w:rFonts w:eastAsia="DengXian"/>
          <w:sz w:val="22"/>
          <w:szCs w:val="22"/>
          <w:lang w:eastAsia="zh-CN"/>
        </w:rPr>
        <w:t xml:space="preserve"> If cell border UEs with lower RSRP measurement than a RSRP threshold are filtered to use conventional RO instead </w:t>
      </w:r>
      <w:r w:rsidR="002603C4">
        <w:rPr>
          <w:rFonts w:eastAsia="DengXian"/>
          <w:sz w:val="22"/>
          <w:szCs w:val="22"/>
          <w:lang w:eastAsia="zh-CN"/>
        </w:rPr>
        <w:t xml:space="preserve">of </w:t>
      </w:r>
      <w:r w:rsidR="005E3A90">
        <w:rPr>
          <w:rFonts w:eastAsia="DengXian"/>
          <w:sz w:val="22"/>
          <w:szCs w:val="22"/>
          <w:lang w:eastAsia="zh-CN"/>
        </w:rPr>
        <w:t xml:space="preserve">SBFD resource, </w:t>
      </w:r>
      <w:r w:rsidR="002603C4">
        <w:rPr>
          <w:rFonts w:eastAsia="DengXian"/>
          <w:sz w:val="22"/>
          <w:szCs w:val="22"/>
          <w:lang w:eastAsia="zh-CN"/>
        </w:rPr>
        <w:t xml:space="preserve">they </w:t>
      </w:r>
      <w:r w:rsidR="005E3A90">
        <w:rPr>
          <w:rFonts w:eastAsia="DengXian"/>
          <w:sz w:val="22"/>
          <w:szCs w:val="22"/>
          <w:lang w:eastAsia="zh-CN"/>
        </w:rPr>
        <w:t>cannot achieve coverage enhancement by using long PRACH sequences on the SBFD symbols.</w:t>
      </w:r>
    </w:p>
    <w:p w14:paraId="257A504E" w14:textId="09E72ED7" w:rsidR="005724F9" w:rsidRDefault="005724F9" w:rsidP="00321E46">
      <w:pPr>
        <w:rPr>
          <w:rFonts w:eastAsia="DengXian"/>
          <w:sz w:val="22"/>
          <w:szCs w:val="22"/>
          <w:lang w:eastAsia="zh-CN"/>
        </w:rPr>
      </w:pPr>
      <w:r>
        <w:rPr>
          <w:rFonts w:eastAsia="DengXian"/>
          <w:sz w:val="22"/>
          <w:szCs w:val="22"/>
          <w:lang w:eastAsia="zh-CN"/>
        </w:rPr>
        <w:t xml:space="preserve">As can be seen from above, </w:t>
      </w:r>
      <w:r w:rsidR="002603C4">
        <w:rPr>
          <w:rFonts w:eastAsia="DengXian"/>
          <w:sz w:val="22"/>
          <w:szCs w:val="22"/>
          <w:lang w:eastAsia="zh-CN"/>
        </w:rPr>
        <w:t xml:space="preserve">the </w:t>
      </w:r>
      <w:r>
        <w:rPr>
          <w:rFonts w:eastAsia="DengXian"/>
          <w:sz w:val="22"/>
          <w:szCs w:val="22"/>
          <w:lang w:eastAsia="zh-CN"/>
        </w:rPr>
        <w:t xml:space="preserve">decision </w:t>
      </w:r>
      <w:r w:rsidR="002603C4">
        <w:rPr>
          <w:rFonts w:eastAsia="DengXian"/>
          <w:sz w:val="22"/>
          <w:szCs w:val="22"/>
          <w:lang w:eastAsia="zh-CN"/>
        </w:rPr>
        <w:t xml:space="preserve">for </w:t>
      </w:r>
      <w:r>
        <w:rPr>
          <w:rFonts w:eastAsia="DengXian"/>
          <w:sz w:val="22"/>
          <w:szCs w:val="22"/>
          <w:lang w:eastAsia="zh-CN"/>
        </w:rPr>
        <w:t xml:space="preserve">the </w:t>
      </w:r>
      <w:r w:rsidR="005E3A90">
        <w:rPr>
          <w:rFonts w:eastAsia="DengXian"/>
          <w:sz w:val="22"/>
          <w:szCs w:val="22"/>
          <w:lang w:eastAsia="zh-CN"/>
        </w:rPr>
        <w:t>different</w:t>
      </w:r>
      <w:r>
        <w:rPr>
          <w:rFonts w:eastAsia="DengXian"/>
          <w:sz w:val="22"/>
          <w:szCs w:val="22"/>
          <w:lang w:eastAsia="zh-CN"/>
        </w:rPr>
        <w:t xml:space="preserve"> UEs </w:t>
      </w:r>
      <w:r w:rsidR="002603C4">
        <w:rPr>
          <w:rFonts w:eastAsia="DengXian"/>
          <w:sz w:val="22"/>
          <w:szCs w:val="22"/>
          <w:lang w:eastAsia="zh-CN"/>
        </w:rPr>
        <w:t xml:space="preserve">on using </w:t>
      </w:r>
      <w:r>
        <w:rPr>
          <w:rFonts w:eastAsia="DengXian"/>
          <w:sz w:val="22"/>
          <w:szCs w:val="22"/>
          <w:lang w:eastAsia="zh-CN"/>
        </w:rPr>
        <w:t xml:space="preserve">and not </w:t>
      </w:r>
      <w:r w:rsidR="002603C4">
        <w:rPr>
          <w:rFonts w:eastAsia="DengXian"/>
          <w:sz w:val="22"/>
          <w:szCs w:val="22"/>
          <w:lang w:eastAsia="zh-CN"/>
        </w:rPr>
        <w:t xml:space="preserve">using </w:t>
      </w:r>
      <w:r>
        <w:rPr>
          <w:rFonts w:eastAsia="DengXian"/>
          <w:sz w:val="22"/>
          <w:szCs w:val="22"/>
          <w:lang w:eastAsia="zh-CN"/>
        </w:rPr>
        <w:t xml:space="preserve">SBFD resource needs to be done and it can be done by the gNB, as the gNB would have better knowledge than the UEs about the related information such as cell size, </w:t>
      </w:r>
      <w:r w:rsidR="002603C4">
        <w:rPr>
          <w:rFonts w:eastAsia="DengXian"/>
          <w:sz w:val="22"/>
          <w:szCs w:val="22"/>
          <w:lang w:eastAsia="zh-CN"/>
        </w:rPr>
        <w:t xml:space="preserve">UE distribution, </w:t>
      </w:r>
      <w:r>
        <w:rPr>
          <w:rFonts w:eastAsia="DengXian"/>
          <w:sz w:val="22"/>
          <w:szCs w:val="22"/>
          <w:lang w:eastAsia="zh-CN"/>
        </w:rPr>
        <w:t>interference between cells etc.</w:t>
      </w:r>
      <w:r w:rsidR="005E3A90">
        <w:rPr>
          <w:rFonts w:eastAsia="DengXian"/>
          <w:sz w:val="22"/>
          <w:szCs w:val="22"/>
          <w:lang w:eastAsia="zh-CN"/>
        </w:rPr>
        <w:t xml:space="preserve"> </w:t>
      </w:r>
      <w:r w:rsidR="002603C4">
        <w:rPr>
          <w:rFonts w:eastAsia="DengXian"/>
          <w:sz w:val="22"/>
          <w:szCs w:val="22"/>
          <w:lang w:eastAsia="zh-CN"/>
        </w:rPr>
        <w:t>According to those information, t</w:t>
      </w:r>
      <w:r w:rsidR="005E3A90">
        <w:rPr>
          <w:rFonts w:eastAsia="DengXian"/>
          <w:sz w:val="22"/>
          <w:szCs w:val="22"/>
          <w:lang w:eastAsia="zh-CN"/>
        </w:rPr>
        <w:t xml:space="preserve">he gNB can </w:t>
      </w:r>
      <w:r w:rsidR="002603C4">
        <w:rPr>
          <w:rFonts w:eastAsia="DengXian"/>
          <w:sz w:val="22"/>
          <w:szCs w:val="22"/>
          <w:lang w:eastAsia="zh-CN"/>
        </w:rPr>
        <w:t xml:space="preserve">decide and </w:t>
      </w:r>
      <w:r w:rsidR="005E3A90">
        <w:rPr>
          <w:rFonts w:eastAsia="DengXian"/>
          <w:sz w:val="22"/>
          <w:szCs w:val="22"/>
          <w:lang w:eastAsia="zh-CN"/>
        </w:rPr>
        <w:t xml:space="preserve">signal </w:t>
      </w:r>
      <w:r w:rsidR="002603C4">
        <w:rPr>
          <w:rFonts w:eastAsia="DengXian"/>
          <w:sz w:val="22"/>
          <w:szCs w:val="22"/>
          <w:lang w:eastAsia="zh-CN"/>
        </w:rPr>
        <w:t>to the UEs on how to compare</w:t>
      </w:r>
      <w:r w:rsidR="005E3A90">
        <w:rPr>
          <w:rFonts w:eastAsia="DengXian"/>
          <w:sz w:val="22"/>
          <w:szCs w:val="22"/>
          <w:lang w:eastAsia="zh-CN"/>
        </w:rPr>
        <w:t xml:space="preserve"> the SSB RSRP</w:t>
      </w:r>
      <w:r w:rsidR="002603C4">
        <w:rPr>
          <w:rFonts w:eastAsia="DengXian"/>
          <w:sz w:val="22"/>
          <w:szCs w:val="22"/>
          <w:lang w:eastAsia="zh-CN"/>
        </w:rPr>
        <w:t xml:space="preserve"> against a threshold</w:t>
      </w:r>
      <w:r w:rsidR="005E3A90">
        <w:rPr>
          <w:rFonts w:eastAsia="DengXian"/>
          <w:sz w:val="22"/>
          <w:szCs w:val="22"/>
          <w:lang w:eastAsia="zh-CN"/>
        </w:rPr>
        <w:t>, i.e. the gNB indicate</w:t>
      </w:r>
      <w:r w:rsidR="00FC35E3">
        <w:rPr>
          <w:rFonts w:eastAsia="DengXian"/>
          <w:sz w:val="22"/>
          <w:szCs w:val="22"/>
          <w:lang w:eastAsia="zh-CN"/>
        </w:rPr>
        <w:t>s</w:t>
      </w:r>
      <w:r w:rsidR="005E3A90">
        <w:rPr>
          <w:rFonts w:eastAsia="DengXian"/>
          <w:sz w:val="22"/>
          <w:szCs w:val="22"/>
          <w:lang w:eastAsia="zh-CN"/>
        </w:rPr>
        <w:t xml:space="preserve"> to use the SBFD RACH resource when the RSRP </w:t>
      </w:r>
      <w:r w:rsidR="002603C4">
        <w:rPr>
          <w:rFonts w:eastAsia="DengXian"/>
          <w:sz w:val="22"/>
          <w:szCs w:val="22"/>
          <w:lang w:eastAsia="zh-CN"/>
        </w:rPr>
        <w:t xml:space="preserve">is </w:t>
      </w:r>
      <w:r w:rsidR="00FC35E3">
        <w:rPr>
          <w:rFonts w:eastAsia="DengXian"/>
          <w:sz w:val="22"/>
          <w:szCs w:val="22"/>
          <w:lang w:eastAsia="zh-CN"/>
        </w:rPr>
        <w:t xml:space="preserve">higher than the </w:t>
      </w:r>
      <w:r w:rsidR="00FC35E3" w:rsidRPr="00FC35E3">
        <w:rPr>
          <w:rFonts w:eastAsia="DengXian"/>
          <w:sz w:val="22"/>
          <w:szCs w:val="22"/>
          <w:lang w:eastAsia="zh-CN"/>
        </w:rPr>
        <w:t>SSB RSRP threshold</w:t>
      </w:r>
      <w:r w:rsidR="00FC35E3">
        <w:rPr>
          <w:rFonts w:eastAsia="DengXian"/>
          <w:sz w:val="22"/>
          <w:szCs w:val="22"/>
          <w:lang w:eastAsia="zh-CN"/>
        </w:rPr>
        <w:t xml:space="preserve"> or </w:t>
      </w:r>
      <w:r w:rsidR="002603C4">
        <w:rPr>
          <w:rFonts w:eastAsia="DengXian"/>
          <w:sz w:val="22"/>
          <w:szCs w:val="22"/>
          <w:lang w:eastAsia="zh-CN"/>
        </w:rPr>
        <w:t xml:space="preserve">is </w:t>
      </w:r>
      <w:r w:rsidR="00FC35E3">
        <w:rPr>
          <w:rFonts w:eastAsia="DengXian"/>
          <w:sz w:val="22"/>
          <w:szCs w:val="22"/>
          <w:lang w:eastAsia="zh-CN"/>
        </w:rPr>
        <w:t xml:space="preserve">lower than </w:t>
      </w:r>
      <w:r w:rsidR="00FC35E3">
        <w:rPr>
          <w:rFonts w:eastAsia="DengXian" w:hint="eastAsia"/>
          <w:sz w:val="22"/>
          <w:szCs w:val="22"/>
          <w:lang w:eastAsia="zh-CN"/>
        </w:rPr>
        <w:t>t</w:t>
      </w:r>
      <w:r w:rsidR="00FC35E3">
        <w:rPr>
          <w:rFonts w:eastAsia="DengXian"/>
          <w:sz w:val="22"/>
          <w:szCs w:val="22"/>
          <w:lang w:eastAsia="zh-CN"/>
        </w:rPr>
        <w:t xml:space="preserve">he </w:t>
      </w:r>
      <w:r w:rsidR="00FC35E3" w:rsidRPr="00FC35E3">
        <w:rPr>
          <w:rFonts w:eastAsia="DengXian"/>
          <w:sz w:val="22"/>
          <w:szCs w:val="22"/>
          <w:lang w:eastAsia="zh-CN"/>
        </w:rPr>
        <w:t>SSB RSRP threshold</w:t>
      </w:r>
      <w:r w:rsidR="002603C4">
        <w:rPr>
          <w:rFonts w:eastAsia="DengXian"/>
          <w:sz w:val="22"/>
          <w:szCs w:val="22"/>
          <w:lang w:eastAsia="zh-CN"/>
        </w:rPr>
        <w:t>. Th</w:t>
      </w:r>
      <w:r w:rsidR="00BB6657">
        <w:rPr>
          <w:rFonts w:eastAsia="DengXian"/>
          <w:sz w:val="22"/>
          <w:szCs w:val="22"/>
          <w:lang w:eastAsia="zh-CN"/>
        </w:rPr>
        <w:t>is decision making can be</w:t>
      </w:r>
      <w:r w:rsidR="00FC35E3">
        <w:rPr>
          <w:rFonts w:eastAsia="DengXian"/>
          <w:sz w:val="22"/>
          <w:szCs w:val="22"/>
          <w:lang w:eastAsia="zh-CN"/>
        </w:rPr>
        <w:t xml:space="preserve"> left </w:t>
      </w:r>
      <w:r w:rsidR="00BB6657">
        <w:rPr>
          <w:rFonts w:eastAsia="DengXian"/>
          <w:sz w:val="22"/>
          <w:szCs w:val="22"/>
          <w:lang w:eastAsia="zh-CN"/>
        </w:rPr>
        <w:t>to</w:t>
      </w:r>
      <w:r w:rsidR="00FC35E3">
        <w:rPr>
          <w:rFonts w:eastAsia="DengXian"/>
          <w:sz w:val="22"/>
          <w:szCs w:val="22"/>
          <w:lang w:eastAsia="zh-CN"/>
        </w:rPr>
        <w:t xml:space="preserve"> gNB implementation.</w:t>
      </w:r>
    </w:p>
    <w:p w14:paraId="19398417" w14:textId="6C790FA8" w:rsidR="002567B9" w:rsidRDefault="00952AC5" w:rsidP="00144CCF">
      <w:pPr>
        <w:rPr>
          <w:rFonts w:eastAsia="DengXian"/>
          <w:b/>
          <w:sz w:val="22"/>
          <w:szCs w:val="22"/>
          <w:lang w:eastAsia="zh-CN"/>
        </w:rPr>
      </w:pPr>
      <w:r w:rsidRPr="00952AC5">
        <w:rPr>
          <w:rFonts w:eastAsia="DengXian"/>
          <w:b/>
          <w:sz w:val="22"/>
          <w:szCs w:val="22"/>
          <w:lang w:eastAsia="zh-CN"/>
        </w:rPr>
        <w:t xml:space="preserve">Proposal </w:t>
      </w:r>
      <w:r w:rsidR="00D31AE0">
        <w:rPr>
          <w:rFonts w:eastAsia="DengXian"/>
          <w:b/>
          <w:sz w:val="22"/>
          <w:szCs w:val="22"/>
          <w:lang w:eastAsia="zh-CN"/>
        </w:rPr>
        <w:t>2</w:t>
      </w:r>
      <w:r w:rsidRPr="00952AC5">
        <w:rPr>
          <w:rFonts w:eastAsia="DengXian"/>
          <w:b/>
          <w:sz w:val="22"/>
          <w:szCs w:val="22"/>
          <w:lang w:eastAsia="zh-CN"/>
        </w:rPr>
        <w:t xml:space="preserve">: </w:t>
      </w:r>
      <w:r w:rsidR="00144CCF">
        <w:rPr>
          <w:rFonts w:eastAsia="DengXian"/>
          <w:b/>
          <w:sz w:val="22"/>
          <w:szCs w:val="22"/>
          <w:lang w:eastAsia="zh-CN"/>
        </w:rPr>
        <w:t xml:space="preserve">Support the </w:t>
      </w:r>
      <w:r w:rsidR="002567B9">
        <w:rPr>
          <w:rFonts w:eastAsia="DengXian"/>
          <w:b/>
          <w:sz w:val="22"/>
          <w:szCs w:val="22"/>
          <w:lang w:eastAsia="zh-CN"/>
        </w:rPr>
        <w:t xml:space="preserve">network </w:t>
      </w:r>
      <w:r w:rsidR="00FC35E3" w:rsidRPr="00FC35E3">
        <w:rPr>
          <w:rFonts w:eastAsia="DengXian"/>
          <w:b/>
          <w:sz w:val="22"/>
          <w:szCs w:val="22"/>
          <w:lang w:eastAsia="zh-CN"/>
        </w:rPr>
        <w:t xml:space="preserve">indicates to use the SBFD RACH resource when the RSRP </w:t>
      </w:r>
      <w:r w:rsidR="00BB6657">
        <w:rPr>
          <w:rFonts w:eastAsia="DengXian"/>
          <w:b/>
          <w:sz w:val="22"/>
          <w:szCs w:val="22"/>
          <w:lang w:eastAsia="zh-CN"/>
        </w:rPr>
        <w:t xml:space="preserve">is </w:t>
      </w:r>
      <w:r w:rsidR="00FC35E3" w:rsidRPr="00FC35E3">
        <w:rPr>
          <w:rFonts w:eastAsia="DengXian"/>
          <w:b/>
          <w:sz w:val="22"/>
          <w:szCs w:val="22"/>
          <w:lang w:eastAsia="zh-CN"/>
        </w:rPr>
        <w:t xml:space="preserve">higher than the SSB RSRP threshold or </w:t>
      </w:r>
      <w:r w:rsidR="00BB6657">
        <w:rPr>
          <w:rFonts w:eastAsia="DengXian"/>
          <w:b/>
          <w:sz w:val="22"/>
          <w:szCs w:val="22"/>
          <w:lang w:eastAsia="zh-CN"/>
        </w:rPr>
        <w:t xml:space="preserve">is </w:t>
      </w:r>
      <w:r w:rsidR="00FC35E3" w:rsidRPr="00FC35E3">
        <w:rPr>
          <w:rFonts w:eastAsia="DengXian"/>
          <w:b/>
          <w:sz w:val="22"/>
          <w:szCs w:val="22"/>
          <w:lang w:eastAsia="zh-CN"/>
        </w:rPr>
        <w:t>lower than the SSB RSRP threshold</w:t>
      </w:r>
      <w:r w:rsidR="00BB6657">
        <w:rPr>
          <w:rFonts w:eastAsia="DengXian"/>
          <w:b/>
          <w:sz w:val="22"/>
          <w:szCs w:val="22"/>
          <w:lang w:eastAsia="zh-CN"/>
        </w:rPr>
        <w:t>. The decision making</w:t>
      </w:r>
      <w:r w:rsidR="00FC35E3" w:rsidRPr="00FC35E3">
        <w:rPr>
          <w:rFonts w:eastAsia="DengXian"/>
          <w:b/>
          <w:sz w:val="22"/>
          <w:szCs w:val="22"/>
          <w:lang w:eastAsia="zh-CN"/>
        </w:rPr>
        <w:t xml:space="preserve"> is left </w:t>
      </w:r>
      <w:r w:rsidR="00BB6657">
        <w:rPr>
          <w:rFonts w:eastAsia="DengXian"/>
          <w:b/>
          <w:sz w:val="22"/>
          <w:szCs w:val="22"/>
          <w:lang w:eastAsia="zh-CN"/>
        </w:rPr>
        <w:t>to</w:t>
      </w:r>
      <w:r w:rsidR="00BB6657" w:rsidRPr="00FC35E3">
        <w:rPr>
          <w:rFonts w:eastAsia="DengXian"/>
          <w:b/>
          <w:sz w:val="22"/>
          <w:szCs w:val="22"/>
          <w:lang w:eastAsia="zh-CN"/>
        </w:rPr>
        <w:t xml:space="preserve"> </w:t>
      </w:r>
      <w:r w:rsidR="00FC35E3" w:rsidRPr="00FC35E3">
        <w:rPr>
          <w:rFonts w:eastAsia="DengXian"/>
          <w:b/>
          <w:sz w:val="22"/>
          <w:szCs w:val="22"/>
          <w:lang w:eastAsia="zh-CN"/>
        </w:rPr>
        <w:t>gNB implementation.</w:t>
      </w:r>
    </w:p>
    <w:p w14:paraId="198608AD" w14:textId="6D4EFD9D" w:rsidR="001C21E4" w:rsidRDefault="001C21E4" w:rsidP="001C21E4">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D31AE0">
        <w:rPr>
          <w:rFonts w:ascii="Arial" w:eastAsia="DengXian" w:hAnsi="Arial" w:cs="Arial"/>
          <w:sz w:val="24"/>
          <w:szCs w:val="22"/>
          <w:lang w:eastAsia="zh-CN"/>
        </w:rPr>
        <w:t>3</w:t>
      </w:r>
      <w:r w:rsidRPr="00CE4B00">
        <w:rPr>
          <w:rFonts w:ascii="Arial" w:eastAsia="DengXian" w:hAnsi="Arial" w:cs="Arial"/>
          <w:sz w:val="24"/>
          <w:szCs w:val="22"/>
          <w:lang w:eastAsia="zh-CN"/>
        </w:rPr>
        <w:t xml:space="preserve"> </w:t>
      </w:r>
      <w:r>
        <w:rPr>
          <w:rFonts w:ascii="Arial" w:eastAsia="DengXian" w:hAnsi="Arial" w:cs="Arial"/>
          <w:sz w:val="24"/>
          <w:szCs w:val="22"/>
          <w:lang w:eastAsia="zh-CN"/>
        </w:rPr>
        <w:t>Resource fall-back behaviour</w:t>
      </w:r>
    </w:p>
    <w:p w14:paraId="188D586A" w14:textId="5F462998" w:rsidR="00B72DBE" w:rsidRPr="001C21E4" w:rsidRDefault="00B72DBE" w:rsidP="00B72DBE">
      <w:pPr>
        <w:rPr>
          <w:rFonts w:eastAsia="DengXian"/>
          <w:bCs/>
          <w:sz w:val="22"/>
          <w:szCs w:val="22"/>
          <w:lang w:eastAsia="zh-CN"/>
        </w:rPr>
      </w:pPr>
      <w:r w:rsidRPr="001C21E4">
        <w:rPr>
          <w:rFonts w:eastAsia="DengXian"/>
          <w:bCs/>
          <w:sz w:val="22"/>
          <w:szCs w:val="22"/>
          <w:lang w:eastAsia="zh-CN"/>
        </w:rPr>
        <w:t xml:space="preserve">Another aspect to discuss on resource selection is the UE fall-back behaviour. For example, after multiple times of RACH failures with resource in SBFD symbols, UE shall be allowed to switch from the PRACH resources in SBFD symbols to the PRACH resources in non-SBFD symbols at least. </w:t>
      </w:r>
      <w:r w:rsidR="00BB6657">
        <w:rPr>
          <w:rFonts w:eastAsia="DengXian"/>
          <w:bCs/>
          <w:sz w:val="22"/>
          <w:szCs w:val="22"/>
          <w:lang w:eastAsia="zh-CN"/>
        </w:rPr>
        <w:t xml:space="preserve">This direction of fallback behaviour has already be agreed, the </w:t>
      </w:r>
      <w:r w:rsidR="00FF0FF0">
        <w:rPr>
          <w:rFonts w:eastAsia="DengXian"/>
          <w:bCs/>
          <w:sz w:val="22"/>
          <w:szCs w:val="22"/>
          <w:lang w:eastAsia="zh-CN"/>
        </w:rPr>
        <w:t>opposite</w:t>
      </w:r>
      <w:r w:rsidR="00BB6657">
        <w:rPr>
          <w:rFonts w:eastAsia="DengXian"/>
          <w:bCs/>
          <w:sz w:val="22"/>
          <w:szCs w:val="22"/>
          <w:lang w:eastAsia="zh-CN"/>
        </w:rPr>
        <w:t xml:space="preserve"> direction fallback, </w:t>
      </w:r>
      <w:r w:rsidRPr="001C21E4">
        <w:rPr>
          <w:rFonts w:eastAsia="DengXian"/>
          <w:bCs/>
          <w:sz w:val="22"/>
          <w:szCs w:val="22"/>
          <w:lang w:eastAsia="zh-CN"/>
        </w:rPr>
        <w:t xml:space="preserve">from </w:t>
      </w:r>
      <w:r w:rsidR="00BB6657">
        <w:rPr>
          <w:rFonts w:eastAsia="DengXian"/>
          <w:bCs/>
          <w:sz w:val="22"/>
          <w:szCs w:val="22"/>
          <w:lang w:eastAsia="zh-CN"/>
        </w:rPr>
        <w:t xml:space="preserve">using </w:t>
      </w:r>
      <w:r w:rsidRPr="001C21E4">
        <w:rPr>
          <w:rFonts w:eastAsia="DengXian"/>
          <w:bCs/>
          <w:sz w:val="22"/>
          <w:szCs w:val="22"/>
          <w:lang w:eastAsia="zh-CN"/>
        </w:rPr>
        <w:t xml:space="preserve">non-SBFD symbols to </w:t>
      </w:r>
      <w:r w:rsidR="00BB6657">
        <w:rPr>
          <w:rFonts w:eastAsia="DengXian"/>
          <w:bCs/>
          <w:sz w:val="22"/>
          <w:szCs w:val="22"/>
          <w:lang w:eastAsia="zh-CN"/>
        </w:rPr>
        <w:t xml:space="preserve">using </w:t>
      </w:r>
      <w:r w:rsidRPr="001C21E4">
        <w:rPr>
          <w:rFonts w:eastAsia="DengXian"/>
          <w:bCs/>
          <w:sz w:val="22"/>
          <w:szCs w:val="22"/>
          <w:lang w:eastAsia="zh-CN"/>
        </w:rPr>
        <w:t xml:space="preserve">SBFD symbols </w:t>
      </w:r>
      <w:r w:rsidR="00BB6657">
        <w:rPr>
          <w:rFonts w:eastAsia="DengXian"/>
          <w:bCs/>
          <w:sz w:val="22"/>
          <w:szCs w:val="22"/>
          <w:lang w:eastAsia="zh-CN"/>
        </w:rPr>
        <w:t>should</w:t>
      </w:r>
      <w:r w:rsidR="00BB6657" w:rsidRPr="001C21E4">
        <w:rPr>
          <w:rFonts w:eastAsia="DengXian"/>
          <w:bCs/>
          <w:sz w:val="22"/>
          <w:szCs w:val="22"/>
          <w:lang w:eastAsia="zh-CN"/>
        </w:rPr>
        <w:t xml:space="preserve"> </w:t>
      </w:r>
      <w:r w:rsidRPr="001C21E4">
        <w:rPr>
          <w:rFonts w:eastAsia="DengXian"/>
          <w:bCs/>
          <w:sz w:val="22"/>
          <w:szCs w:val="22"/>
          <w:lang w:eastAsia="zh-CN"/>
        </w:rPr>
        <w:t xml:space="preserve">also be </w:t>
      </w:r>
      <w:r>
        <w:rPr>
          <w:rFonts w:eastAsia="DengXian"/>
          <w:bCs/>
          <w:sz w:val="22"/>
          <w:szCs w:val="22"/>
          <w:lang w:eastAsia="zh-CN"/>
        </w:rPr>
        <w:t>supported</w:t>
      </w:r>
      <w:r w:rsidRPr="001C21E4">
        <w:rPr>
          <w:rFonts w:eastAsia="DengXian"/>
          <w:bCs/>
          <w:sz w:val="22"/>
          <w:szCs w:val="22"/>
          <w:lang w:eastAsia="zh-CN"/>
        </w:rPr>
        <w:t xml:space="preserve">. </w:t>
      </w:r>
      <w:r>
        <w:rPr>
          <w:rFonts w:eastAsia="DengXian"/>
          <w:bCs/>
          <w:sz w:val="22"/>
          <w:szCs w:val="22"/>
          <w:lang w:eastAsia="zh-CN"/>
        </w:rPr>
        <w:t xml:space="preserve">This is based on the consideration that using addition ROs can achieve coverage </w:t>
      </w:r>
      <w:r w:rsidR="00323C3C">
        <w:rPr>
          <w:rFonts w:eastAsia="DengXian"/>
          <w:bCs/>
          <w:sz w:val="22"/>
          <w:szCs w:val="22"/>
          <w:lang w:eastAsia="zh-CN"/>
        </w:rPr>
        <w:t>enhancement</w:t>
      </w:r>
      <w:r>
        <w:rPr>
          <w:rFonts w:eastAsia="DengXian"/>
          <w:bCs/>
          <w:sz w:val="22"/>
          <w:szCs w:val="22"/>
          <w:lang w:eastAsia="zh-CN"/>
        </w:rPr>
        <w:t xml:space="preserve"> for cell-border UEs</w:t>
      </w:r>
      <w:r w:rsidR="00BB6657">
        <w:rPr>
          <w:rFonts w:eastAsia="DengXian"/>
          <w:bCs/>
          <w:sz w:val="22"/>
          <w:szCs w:val="22"/>
          <w:lang w:eastAsia="zh-CN"/>
        </w:rPr>
        <w:t xml:space="preserve">, </w:t>
      </w:r>
      <w:r w:rsidR="00FF0FF0">
        <w:rPr>
          <w:rFonts w:eastAsia="DengXian"/>
          <w:bCs/>
          <w:sz w:val="22"/>
          <w:szCs w:val="22"/>
          <w:lang w:eastAsia="zh-CN"/>
        </w:rPr>
        <w:t>as well as fallback to SBFD symbols if the previous RACH failures are caused by low capacity of non-SBFD resource</w:t>
      </w:r>
      <w:r>
        <w:rPr>
          <w:rFonts w:eastAsia="DengXian"/>
          <w:bCs/>
          <w:sz w:val="22"/>
          <w:szCs w:val="22"/>
          <w:lang w:eastAsia="zh-CN"/>
        </w:rPr>
        <w:t xml:space="preserve">. </w:t>
      </w:r>
    </w:p>
    <w:p w14:paraId="5CC3DDD3" w14:textId="7394EFDC" w:rsidR="00B72DBE" w:rsidRDefault="00B72DBE" w:rsidP="00B72DBE">
      <w:pPr>
        <w:rPr>
          <w:rFonts w:eastAsia="DengXian"/>
          <w:b/>
          <w:sz w:val="22"/>
          <w:szCs w:val="22"/>
          <w:lang w:eastAsia="zh-CN"/>
        </w:rPr>
      </w:pPr>
      <w:r w:rsidRPr="00B72DBE">
        <w:rPr>
          <w:rFonts w:eastAsia="DengXian"/>
          <w:b/>
          <w:sz w:val="22"/>
          <w:szCs w:val="22"/>
          <w:lang w:eastAsia="zh-CN"/>
        </w:rPr>
        <w:t xml:space="preserve">Proposal </w:t>
      </w:r>
      <w:r w:rsidR="00D31AE0">
        <w:rPr>
          <w:rFonts w:eastAsia="DengXian"/>
          <w:b/>
          <w:sz w:val="22"/>
          <w:szCs w:val="22"/>
          <w:lang w:eastAsia="zh-CN"/>
        </w:rPr>
        <w:t>3</w:t>
      </w:r>
      <w:r w:rsidRPr="00B72DBE">
        <w:rPr>
          <w:rFonts w:eastAsia="DengXian"/>
          <w:b/>
          <w:sz w:val="22"/>
          <w:szCs w:val="22"/>
          <w:lang w:eastAsia="zh-CN"/>
        </w:rPr>
        <w:t xml:space="preserve">: </w:t>
      </w:r>
      <w:r>
        <w:rPr>
          <w:rFonts w:eastAsia="DengXian"/>
          <w:b/>
          <w:sz w:val="22"/>
          <w:szCs w:val="22"/>
          <w:lang w:eastAsia="zh-CN"/>
        </w:rPr>
        <w:t>Support to</w:t>
      </w:r>
      <w:r w:rsidRPr="00B72DBE">
        <w:rPr>
          <w:rFonts w:eastAsia="DengXian"/>
          <w:b/>
          <w:sz w:val="22"/>
          <w:szCs w:val="22"/>
          <w:lang w:eastAsia="zh-CN"/>
        </w:rPr>
        <w:t xml:space="preserve"> switch from the PRACH resources in non-SBFD symbols to the PRACH resources in SBFD symbols.</w:t>
      </w:r>
    </w:p>
    <w:p w14:paraId="4FF5481C" w14:textId="4F0389E5" w:rsidR="00AB682F" w:rsidRDefault="00AB682F" w:rsidP="00B72DBE">
      <w:pPr>
        <w:rPr>
          <w:rFonts w:eastAsia="DengXian"/>
          <w:bCs/>
          <w:sz w:val="22"/>
          <w:szCs w:val="22"/>
          <w:lang w:eastAsia="zh-CN"/>
        </w:rPr>
      </w:pPr>
      <w:r w:rsidRPr="00AB682F">
        <w:rPr>
          <w:rFonts w:eastAsia="DengXian"/>
          <w:bCs/>
          <w:sz w:val="22"/>
          <w:szCs w:val="22"/>
          <w:lang w:eastAsia="zh-CN"/>
        </w:rPr>
        <w:t>R</w:t>
      </w:r>
      <w:r w:rsidRPr="00AB682F">
        <w:rPr>
          <w:rFonts w:eastAsia="DengXian" w:hint="eastAsia"/>
          <w:bCs/>
          <w:sz w:val="22"/>
          <w:szCs w:val="22"/>
          <w:lang w:eastAsia="zh-CN"/>
        </w:rPr>
        <w:t>egarding</w:t>
      </w:r>
      <w:r w:rsidRPr="00AB682F">
        <w:rPr>
          <w:rFonts w:eastAsia="DengXian"/>
          <w:bCs/>
          <w:sz w:val="22"/>
          <w:szCs w:val="22"/>
          <w:lang w:eastAsia="zh-CN"/>
        </w:rPr>
        <w:t xml:space="preserve"> </w:t>
      </w:r>
      <w:r w:rsidRPr="00AB682F">
        <w:rPr>
          <w:rFonts w:eastAsia="DengXian" w:hint="eastAsia"/>
          <w:bCs/>
          <w:sz w:val="22"/>
          <w:szCs w:val="22"/>
          <w:lang w:eastAsia="zh-CN"/>
        </w:rPr>
        <w:t>whether t</w:t>
      </w:r>
      <w:r w:rsidRPr="00AB682F">
        <w:rPr>
          <w:rFonts w:eastAsia="DengXian"/>
          <w:bCs/>
          <w:sz w:val="22"/>
          <w:szCs w:val="22"/>
          <w:lang w:eastAsia="zh-CN"/>
        </w:rPr>
        <w:t xml:space="preserve">o </w:t>
      </w:r>
      <w:r>
        <w:rPr>
          <w:rFonts w:eastAsia="DengXian"/>
          <w:bCs/>
          <w:sz w:val="22"/>
          <w:szCs w:val="22"/>
          <w:lang w:eastAsia="zh-CN"/>
        </w:rPr>
        <w:t>r</w:t>
      </w:r>
      <w:r w:rsidRPr="00AB682F">
        <w:rPr>
          <w:rFonts w:eastAsia="DengXian" w:hint="eastAsia"/>
          <w:bCs/>
          <w:sz w:val="22"/>
          <w:szCs w:val="22"/>
          <w:lang w:eastAsia="zh-CN"/>
        </w:rPr>
        <w:t xml:space="preserve">eset the </w:t>
      </w:r>
      <w:r w:rsidR="00FF0FF0">
        <w:rPr>
          <w:rFonts w:eastAsia="DengXian"/>
          <w:bCs/>
          <w:sz w:val="22"/>
          <w:szCs w:val="22"/>
          <w:lang w:eastAsia="zh-CN"/>
        </w:rPr>
        <w:t xml:space="preserve">PRACH </w:t>
      </w:r>
      <w:r w:rsidRPr="00AB682F">
        <w:rPr>
          <w:rFonts w:eastAsia="DengXian" w:hint="eastAsia"/>
          <w:bCs/>
          <w:sz w:val="22"/>
          <w:szCs w:val="22"/>
          <w:lang w:eastAsia="zh-CN"/>
        </w:rPr>
        <w:t>power ramping</w:t>
      </w:r>
      <w:r w:rsidRPr="00AB682F">
        <w:rPr>
          <w:rFonts w:eastAsia="DengXian"/>
          <w:bCs/>
          <w:sz w:val="22"/>
          <w:szCs w:val="22"/>
          <w:lang w:eastAsia="zh-CN"/>
        </w:rPr>
        <w:t xml:space="preserve"> </w:t>
      </w:r>
      <w:r w:rsidRPr="00AB682F">
        <w:rPr>
          <w:rFonts w:eastAsia="DengXian" w:hint="eastAsia"/>
          <w:bCs/>
          <w:sz w:val="22"/>
          <w:szCs w:val="22"/>
          <w:lang w:eastAsia="zh-CN"/>
        </w:rPr>
        <w:t>counter</w:t>
      </w:r>
      <w:r>
        <w:rPr>
          <w:rFonts w:eastAsia="DengXian"/>
          <w:bCs/>
          <w:sz w:val="22"/>
          <w:szCs w:val="22"/>
          <w:lang w:eastAsia="zh-CN"/>
        </w:rPr>
        <w:t xml:space="preserve"> </w:t>
      </w:r>
      <w:r>
        <w:rPr>
          <w:rFonts w:eastAsia="DengXian" w:hint="eastAsia"/>
          <w:bCs/>
          <w:sz w:val="22"/>
          <w:szCs w:val="22"/>
          <w:lang w:eastAsia="zh-CN"/>
        </w:rPr>
        <w:t>when</w:t>
      </w:r>
      <w:r>
        <w:rPr>
          <w:rFonts w:eastAsia="DengXian"/>
          <w:bCs/>
          <w:sz w:val="22"/>
          <w:szCs w:val="22"/>
          <w:lang w:eastAsia="zh-CN"/>
        </w:rPr>
        <w:t xml:space="preserve"> </w:t>
      </w:r>
      <w:r w:rsidRPr="00481EA0">
        <w:rPr>
          <w:szCs w:val="21"/>
        </w:rPr>
        <w:t>switch</w:t>
      </w:r>
      <w:r w:rsidRPr="00AB682F">
        <w:rPr>
          <w:rFonts w:hint="eastAsia"/>
          <w:szCs w:val="21"/>
        </w:rPr>
        <w:t>ing</w:t>
      </w:r>
      <w:r>
        <w:rPr>
          <w:szCs w:val="21"/>
        </w:rPr>
        <w:t xml:space="preserve"> </w:t>
      </w:r>
      <w:r w:rsidRPr="00481EA0">
        <w:rPr>
          <w:rFonts w:hint="eastAsia"/>
          <w:szCs w:val="21"/>
        </w:rPr>
        <w:t>from legacy-ROs to additional-ROs</w:t>
      </w:r>
      <w:r w:rsidR="00FF0FF0">
        <w:rPr>
          <w:szCs w:val="21"/>
        </w:rPr>
        <w:t xml:space="preserve"> or vice versa</w:t>
      </w:r>
      <w:r w:rsidRPr="00AB682F">
        <w:rPr>
          <w:rFonts w:eastAsia="DengXian"/>
          <w:bCs/>
          <w:sz w:val="22"/>
          <w:szCs w:val="22"/>
          <w:lang w:eastAsia="zh-CN"/>
        </w:rPr>
        <w:t>, we think th</w:t>
      </w:r>
      <w:r>
        <w:rPr>
          <w:rFonts w:eastAsia="DengXian"/>
          <w:bCs/>
          <w:sz w:val="22"/>
          <w:szCs w:val="22"/>
          <w:lang w:eastAsia="zh-CN"/>
        </w:rPr>
        <w:t xml:space="preserve">ere is no need to reset, considering that the network </w:t>
      </w:r>
      <w:r w:rsidR="00FF0FF0">
        <w:rPr>
          <w:rFonts w:eastAsia="DengXian"/>
          <w:bCs/>
          <w:sz w:val="22"/>
          <w:szCs w:val="22"/>
          <w:lang w:eastAsia="zh-CN"/>
        </w:rPr>
        <w:t xml:space="preserve">would have </w:t>
      </w:r>
      <w:r>
        <w:rPr>
          <w:rFonts w:eastAsia="DengXian"/>
          <w:bCs/>
          <w:sz w:val="22"/>
          <w:szCs w:val="22"/>
          <w:lang w:eastAsia="zh-CN"/>
        </w:rPr>
        <w:t xml:space="preserve">already considered </w:t>
      </w:r>
      <w:r w:rsidR="003A4E60">
        <w:rPr>
          <w:rFonts w:eastAsia="DengXian"/>
          <w:bCs/>
          <w:sz w:val="22"/>
          <w:szCs w:val="22"/>
          <w:lang w:eastAsia="zh-CN"/>
        </w:rPr>
        <w:t>there may be RO type switching in one RACH procedure</w:t>
      </w:r>
      <w:r>
        <w:rPr>
          <w:rFonts w:eastAsia="DengXian"/>
          <w:bCs/>
          <w:sz w:val="22"/>
          <w:szCs w:val="22"/>
          <w:lang w:eastAsia="zh-CN"/>
        </w:rPr>
        <w:t xml:space="preserve"> </w:t>
      </w:r>
      <w:r w:rsidR="003A4E60">
        <w:rPr>
          <w:rFonts w:eastAsia="DengXian"/>
          <w:bCs/>
          <w:sz w:val="22"/>
          <w:szCs w:val="22"/>
          <w:lang w:eastAsia="zh-CN"/>
        </w:rPr>
        <w:t xml:space="preserve">and </w:t>
      </w:r>
      <w:r w:rsidR="00FF0FF0">
        <w:rPr>
          <w:rFonts w:eastAsia="DengXian"/>
          <w:bCs/>
          <w:sz w:val="22"/>
          <w:szCs w:val="22"/>
          <w:lang w:eastAsia="zh-CN"/>
        </w:rPr>
        <w:t xml:space="preserve">have configured </w:t>
      </w:r>
      <w:r w:rsidR="003A4E60">
        <w:rPr>
          <w:rFonts w:eastAsia="DengXian"/>
          <w:bCs/>
          <w:sz w:val="22"/>
          <w:szCs w:val="22"/>
          <w:lang w:eastAsia="zh-CN"/>
        </w:rPr>
        <w:t xml:space="preserve">the suitable </w:t>
      </w:r>
      <w:r>
        <w:rPr>
          <w:rFonts w:eastAsia="DengXian" w:hint="eastAsia"/>
          <w:bCs/>
          <w:sz w:val="22"/>
          <w:szCs w:val="22"/>
          <w:lang w:eastAsia="zh-CN"/>
        </w:rPr>
        <w:t>parameter</w:t>
      </w:r>
      <w:r>
        <w:rPr>
          <w:rFonts w:eastAsia="DengXian"/>
          <w:bCs/>
          <w:sz w:val="22"/>
          <w:szCs w:val="22"/>
          <w:lang w:eastAsia="zh-CN"/>
        </w:rPr>
        <w:t>s of power ramping</w:t>
      </w:r>
      <w:r w:rsidR="003A4E60">
        <w:rPr>
          <w:rFonts w:eastAsia="DengXian"/>
          <w:bCs/>
          <w:sz w:val="22"/>
          <w:szCs w:val="22"/>
          <w:lang w:eastAsia="zh-CN"/>
        </w:rPr>
        <w:t>.</w:t>
      </w:r>
    </w:p>
    <w:p w14:paraId="03EC513C" w14:textId="110420EB" w:rsidR="00FF0FF0" w:rsidRPr="00FF0FF0" w:rsidRDefault="00FF0FF0" w:rsidP="00B72DBE">
      <w:pPr>
        <w:rPr>
          <w:rFonts w:eastAsia="DengXian"/>
          <w:b/>
          <w:sz w:val="22"/>
          <w:szCs w:val="22"/>
          <w:lang w:eastAsia="zh-CN"/>
        </w:rPr>
      </w:pPr>
      <w:r w:rsidRPr="00FF0FF0">
        <w:rPr>
          <w:rFonts w:eastAsia="DengXian"/>
          <w:b/>
          <w:sz w:val="22"/>
          <w:szCs w:val="22"/>
          <w:lang w:eastAsia="zh-CN"/>
        </w:rPr>
        <w:t>Proposal 4: No need to reset PRACH power ramping counter during RACH resource fall-back from RAN2 perspective.</w:t>
      </w:r>
    </w:p>
    <w:p w14:paraId="2DCBA6E8" w14:textId="475E467F" w:rsidR="002F3A2A" w:rsidRDefault="00EC275E" w:rsidP="002F3A2A">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D31AE0">
        <w:rPr>
          <w:rFonts w:ascii="Arial" w:eastAsia="DengXian" w:hAnsi="Arial" w:cs="Arial"/>
          <w:sz w:val="24"/>
          <w:szCs w:val="22"/>
          <w:lang w:eastAsia="zh-CN"/>
        </w:rPr>
        <w:t>4</w:t>
      </w:r>
      <w:r w:rsidRPr="00CE4B00">
        <w:rPr>
          <w:rFonts w:ascii="Arial" w:eastAsia="DengXian" w:hAnsi="Arial" w:cs="Arial"/>
          <w:sz w:val="24"/>
          <w:szCs w:val="22"/>
          <w:lang w:eastAsia="zh-CN"/>
        </w:rPr>
        <w:t xml:space="preserve"> </w:t>
      </w:r>
      <w:r w:rsidR="00DE6D6B">
        <w:rPr>
          <w:rFonts w:ascii="Arial" w:eastAsia="DengXian" w:hAnsi="Arial" w:cs="Arial" w:hint="eastAsia"/>
          <w:sz w:val="24"/>
          <w:szCs w:val="22"/>
          <w:lang w:eastAsia="zh-CN"/>
        </w:rPr>
        <w:t>Ms</w:t>
      </w:r>
      <w:r w:rsidR="00DE6D6B">
        <w:rPr>
          <w:rFonts w:ascii="Arial" w:eastAsia="DengXian" w:hAnsi="Arial" w:cs="Arial"/>
          <w:sz w:val="24"/>
          <w:szCs w:val="22"/>
          <w:lang w:eastAsia="zh-CN"/>
        </w:rPr>
        <w:t xml:space="preserve">g3 </w:t>
      </w:r>
      <w:r w:rsidR="00095D6D">
        <w:rPr>
          <w:rFonts w:ascii="Arial" w:eastAsia="DengXian" w:hAnsi="Arial" w:cs="Arial"/>
          <w:sz w:val="24"/>
          <w:szCs w:val="22"/>
          <w:lang w:eastAsia="zh-CN"/>
        </w:rPr>
        <w:t>e</w:t>
      </w:r>
      <w:r w:rsidR="002F3A2A" w:rsidRPr="002F3A2A">
        <w:rPr>
          <w:rFonts w:ascii="Arial" w:eastAsia="DengXian" w:hAnsi="Arial" w:cs="Arial"/>
          <w:sz w:val="24"/>
          <w:szCs w:val="22"/>
          <w:lang w:eastAsia="zh-CN"/>
        </w:rPr>
        <w:t>arly indication</w:t>
      </w:r>
    </w:p>
    <w:p w14:paraId="4FF207F7" w14:textId="7FA259EE" w:rsidR="00A43E51" w:rsidRPr="00ED0790" w:rsidRDefault="00463E98" w:rsidP="00463E98">
      <w:pPr>
        <w:overflowPunct/>
        <w:snapToGrid w:val="0"/>
        <w:spacing w:after="120"/>
        <w:jc w:val="both"/>
        <w:textAlignment w:val="auto"/>
        <w:rPr>
          <w:rFonts w:eastAsia="SimSun"/>
          <w:bCs/>
          <w:sz w:val="22"/>
          <w:szCs w:val="22"/>
          <w:lang w:eastAsia="zh-CN"/>
        </w:rPr>
      </w:pPr>
      <w:r w:rsidRPr="00ED0790">
        <w:rPr>
          <w:rFonts w:eastAsia="SimSun"/>
          <w:bCs/>
          <w:sz w:val="22"/>
          <w:szCs w:val="22"/>
          <w:lang w:eastAsia="zh-CN"/>
        </w:rPr>
        <w:lastRenderedPageBreak/>
        <w:t xml:space="preserve">In the </w:t>
      </w:r>
      <w:r w:rsidR="00FF0FF0">
        <w:rPr>
          <w:rFonts w:eastAsia="SimSun"/>
          <w:bCs/>
          <w:sz w:val="22"/>
          <w:szCs w:val="22"/>
          <w:lang w:eastAsia="zh-CN"/>
        </w:rPr>
        <w:t>previous</w:t>
      </w:r>
      <w:r w:rsidR="00FF0FF0" w:rsidRPr="00ED0790">
        <w:rPr>
          <w:rFonts w:eastAsia="SimSun"/>
          <w:bCs/>
          <w:sz w:val="22"/>
          <w:szCs w:val="22"/>
          <w:lang w:eastAsia="zh-CN"/>
        </w:rPr>
        <w:t xml:space="preserve"> </w:t>
      </w:r>
      <w:r w:rsidRPr="00ED0790">
        <w:rPr>
          <w:rFonts w:eastAsia="SimSun"/>
          <w:bCs/>
          <w:sz w:val="22"/>
          <w:szCs w:val="22"/>
          <w:lang w:eastAsia="zh-CN"/>
        </w:rPr>
        <w:t xml:space="preserve">RAN2 meeting, </w:t>
      </w:r>
      <w:r w:rsidR="00DE6D6B" w:rsidRPr="00DE6D6B">
        <w:rPr>
          <w:rFonts w:eastAsia="DengXian"/>
          <w:bCs/>
          <w:sz w:val="22"/>
          <w:szCs w:val="22"/>
          <w:lang w:eastAsia="zh-CN"/>
        </w:rPr>
        <w:t xml:space="preserve">Msg1 resource-based early identification </w:t>
      </w:r>
      <w:r w:rsidR="00DE6D6B">
        <w:rPr>
          <w:rFonts w:eastAsia="DengXian"/>
          <w:bCs/>
          <w:sz w:val="22"/>
          <w:szCs w:val="22"/>
          <w:lang w:eastAsia="zh-CN"/>
        </w:rPr>
        <w:t>was agreed</w:t>
      </w:r>
      <w:r w:rsidR="00FF0FF0">
        <w:rPr>
          <w:rFonts w:eastAsia="DengXian"/>
          <w:bCs/>
          <w:sz w:val="22"/>
          <w:szCs w:val="22"/>
          <w:lang w:eastAsia="zh-CN"/>
        </w:rPr>
        <w:t xml:space="preserve">. </w:t>
      </w:r>
      <w:r w:rsidR="00FF0FF0">
        <w:rPr>
          <w:rFonts w:eastAsia="SimSun"/>
          <w:bCs/>
          <w:sz w:val="22"/>
          <w:szCs w:val="22"/>
          <w:lang w:eastAsia="zh-CN"/>
        </w:rPr>
        <w:t>W</w:t>
      </w:r>
      <w:r w:rsidR="00C90194" w:rsidRPr="00C90194">
        <w:rPr>
          <w:rFonts w:eastAsia="SimSun"/>
          <w:bCs/>
          <w:sz w:val="22"/>
          <w:szCs w:val="22"/>
          <w:lang w:eastAsia="zh-CN"/>
        </w:rPr>
        <w:t xml:space="preserve">hether </w:t>
      </w:r>
      <w:r w:rsidR="00D41A83">
        <w:rPr>
          <w:rFonts w:eastAsia="SimSun"/>
          <w:bCs/>
          <w:sz w:val="22"/>
          <w:szCs w:val="22"/>
          <w:lang w:eastAsia="zh-CN"/>
        </w:rPr>
        <w:t>M</w:t>
      </w:r>
      <w:r w:rsidR="00D41A83" w:rsidRPr="00C90194">
        <w:rPr>
          <w:rFonts w:eastAsia="SimSun"/>
          <w:bCs/>
          <w:sz w:val="22"/>
          <w:szCs w:val="22"/>
          <w:lang w:eastAsia="zh-CN"/>
        </w:rPr>
        <w:t xml:space="preserve">sg3 </w:t>
      </w:r>
      <w:r w:rsidR="00C90194" w:rsidRPr="00C90194">
        <w:rPr>
          <w:rFonts w:eastAsia="SimSun"/>
          <w:bCs/>
          <w:sz w:val="22"/>
          <w:szCs w:val="22"/>
          <w:lang w:eastAsia="zh-CN"/>
        </w:rPr>
        <w:t>based EI is needed</w:t>
      </w:r>
      <w:r w:rsidR="00C90194">
        <w:rPr>
          <w:rFonts w:eastAsia="SimSun"/>
          <w:bCs/>
          <w:sz w:val="22"/>
          <w:szCs w:val="22"/>
          <w:lang w:eastAsia="zh-CN"/>
        </w:rPr>
        <w:t xml:space="preserve"> </w:t>
      </w:r>
      <w:r w:rsidR="00D41A83">
        <w:rPr>
          <w:rFonts w:eastAsia="SimSun"/>
          <w:bCs/>
          <w:sz w:val="22"/>
          <w:szCs w:val="22"/>
          <w:lang w:eastAsia="zh-CN"/>
        </w:rPr>
        <w:t>is to be further discussed</w:t>
      </w:r>
      <w:r w:rsidR="00C90194">
        <w:rPr>
          <w:rFonts w:eastAsia="SimSun"/>
          <w:bCs/>
          <w:sz w:val="22"/>
          <w:szCs w:val="22"/>
          <w:lang w:eastAsia="zh-CN"/>
        </w:rPr>
        <w:t xml:space="preserve">. </w:t>
      </w:r>
      <w:r w:rsidR="00DE6D6B">
        <w:rPr>
          <w:rFonts w:eastAsia="SimSun"/>
          <w:bCs/>
          <w:sz w:val="22"/>
          <w:szCs w:val="22"/>
          <w:lang w:eastAsia="zh-CN"/>
        </w:rPr>
        <w:t>W</w:t>
      </w:r>
      <w:r w:rsidR="00A43E51" w:rsidRPr="00ED0790">
        <w:rPr>
          <w:rFonts w:eastAsia="SimSun"/>
          <w:bCs/>
          <w:sz w:val="22"/>
          <w:szCs w:val="22"/>
          <w:lang w:eastAsia="zh-CN"/>
        </w:rPr>
        <w:t>e think it</w:t>
      </w:r>
      <w:r w:rsidR="00D06A7B">
        <w:rPr>
          <w:rFonts w:eastAsia="SimSun"/>
          <w:bCs/>
          <w:sz w:val="22"/>
          <w:szCs w:val="22"/>
          <w:lang w:eastAsia="zh-CN"/>
        </w:rPr>
        <w:t xml:space="preserve"> </w:t>
      </w:r>
      <w:r w:rsidR="00D06A7B">
        <w:rPr>
          <w:rFonts w:eastAsia="SimSun" w:hint="eastAsia"/>
          <w:bCs/>
          <w:sz w:val="22"/>
          <w:szCs w:val="22"/>
          <w:lang w:eastAsia="zh-CN"/>
        </w:rPr>
        <w:t>is</w:t>
      </w:r>
      <w:r w:rsidR="00A43E51" w:rsidRPr="00ED0790">
        <w:rPr>
          <w:rFonts w:eastAsia="SimSun"/>
          <w:bCs/>
          <w:sz w:val="22"/>
          <w:szCs w:val="22"/>
          <w:lang w:eastAsia="zh-CN"/>
        </w:rPr>
        <w:t xml:space="preserve"> </w:t>
      </w:r>
      <w:r w:rsidR="00D41A83">
        <w:rPr>
          <w:rFonts w:eastAsia="SimSun"/>
          <w:bCs/>
          <w:sz w:val="22"/>
          <w:szCs w:val="22"/>
          <w:lang w:eastAsia="zh-CN"/>
        </w:rPr>
        <w:t xml:space="preserve">still </w:t>
      </w:r>
      <w:r w:rsidR="00A43E51" w:rsidRPr="00ED0790">
        <w:rPr>
          <w:rFonts w:eastAsia="SimSun"/>
          <w:bCs/>
          <w:sz w:val="22"/>
          <w:szCs w:val="22"/>
          <w:lang w:eastAsia="zh-CN"/>
        </w:rPr>
        <w:t>useful for network to know the UE capability earlier</w:t>
      </w:r>
      <w:r w:rsidR="00D41A83">
        <w:rPr>
          <w:rFonts w:eastAsia="SimSun"/>
          <w:bCs/>
          <w:sz w:val="22"/>
          <w:szCs w:val="22"/>
          <w:lang w:eastAsia="zh-CN"/>
        </w:rPr>
        <w:t>, when Msg1 based EI is not used,</w:t>
      </w:r>
      <w:r w:rsidR="00A43E51" w:rsidRPr="00ED0790">
        <w:rPr>
          <w:rFonts w:eastAsia="SimSun"/>
          <w:bCs/>
          <w:sz w:val="22"/>
          <w:szCs w:val="22"/>
          <w:lang w:eastAsia="zh-CN"/>
        </w:rPr>
        <w:t xml:space="preserve"> so that </w:t>
      </w:r>
      <w:r w:rsidR="00D41A83">
        <w:rPr>
          <w:rFonts w:eastAsia="SimSun"/>
          <w:bCs/>
          <w:sz w:val="22"/>
          <w:szCs w:val="22"/>
          <w:lang w:eastAsia="zh-CN"/>
        </w:rPr>
        <w:t xml:space="preserve">network </w:t>
      </w:r>
      <w:r w:rsidR="00A43E51" w:rsidRPr="00ED0790">
        <w:rPr>
          <w:rFonts w:eastAsia="SimSun"/>
          <w:bCs/>
          <w:sz w:val="22"/>
          <w:szCs w:val="22"/>
          <w:lang w:eastAsia="zh-CN"/>
        </w:rPr>
        <w:t>can schedule subsequent transmissions/receptions in SBFD symbols.</w:t>
      </w:r>
      <w:r w:rsidR="00080A2F">
        <w:rPr>
          <w:rFonts w:eastAsia="SimSun"/>
          <w:bCs/>
          <w:sz w:val="22"/>
          <w:szCs w:val="22"/>
          <w:lang w:eastAsia="zh-CN"/>
        </w:rPr>
        <w:t xml:space="preserve"> For Msg3 early indication solution, the reserved LCID </w:t>
      </w:r>
      <w:r w:rsidR="00080A2F">
        <w:rPr>
          <w:rFonts w:eastAsia="SimSun" w:hint="eastAsia"/>
          <w:bCs/>
          <w:sz w:val="22"/>
          <w:szCs w:val="22"/>
          <w:lang w:eastAsia="zh-CN"/>
        </w:rPr>
        <w:t>can</w:t>
      </w:r>
      <w:r w:rsidR="00080A2F">
        <w:rPr>
          <w:rFonts w:eastAsia="SimSun"/>
          <w:bCs/>
          <w:sz w:val="22"/>
          <w:szCs w:val="22"/>
          <w:lang w:eastAsia="zh-CN"/>
        </w:rPr>
        <w:t xml:space="preserve"> be allocated to the SBFD aware UEs to indicate </w:t>
      </w:r>
      <w:r w:rsidR="00D41A83">
        <w:rPr>
          <w:rFonts w:eastAsia="SimSun"/>
          <w:bCs/>
          <w:sz w:val="22"/>
          <w:szCs w:val="22"/>
          <w:lang w:eastAsia="zh-CN"/>
        </w:rPr>
        <w:t xml:space="preserve">the </w:t>
      </w:r>
      <w:r w:rsidR="00080A2F">
        <w:rPr>
          <w:rFonts w:eastAsia="SimSun"/>
          <w:bCs/>
          <w:sz w:val="22"/>
          <w:szCs w:val="22"/>
          <w:lang w:eastAsia="zh-CN"/>
        </w:rPr>
        <w:t xml:space="preserve">supporting </w:t>
      </w:r>
      <w:r w:rsidR="00D41A83">
        <w:rPr>
          <w:rFonts w:eastAsia="SimSun"/>
          <w:bCs/>
          <w:sz w:val="22"/>
          <w:szCs w:val="22"/>
          <w:lang w:eastAsia="zh-CN"/>
        </w:rPr>
        <w:t xml:space="preserve">of </w:t>
      </w:r>
      <w:r w:rsidR="00080A2F">
        <w:rPr>
          <w:rFonts w:eastAsia="SimSun"/>
          <w:bCs/>
          <w:sz w:val="22"/>
          <w:szCs w:val="22"/>
          <w:lang w:eastAsia="zh-CN"/>
        </w:rPr>
        <w:t xml:space="preserve">SBFD, which will have no impact to legacy </w:t>
      </w:r>
      <w:r w:rsidR="00080A2F">
        <w:rPr>
          <w:rFonts w:eastAsia="SimSun" w:hint="eastAsia"/>
          <w:bCs/>
          <w:sz w:val="22"/>
          <w:szCs w:val="22"/>
          <w:lang w:eastAsia="zh-CN"/>
        </w:rPr>
        <w:t>UE.</w:t>
      </w:r>
      <w:r w:rsidR="00D41A83">
        <w:rPr>
          <w:rFonts w:eastAsia="SimSun"/>
          <w:bCs/>
          <w:sz w:val="22"/>
          <w:szCs w:val="22"/>
          <w:lang w:eastAsia="zh-CN"/>
        </w:rPr>
        <w:t xml:space="preserve"> As there are plenty of reserved LCID, the concern on the limited LCID </w:t>
      </w:r>
      <w:r w:rsidR="00FF0FF0">
        <w:rPr>
          <w:rFonts w:eastAsia="SimSun"/>
          <w:bCs/>
          <w:sz w:val="22"/>
          <w:szCs w:val="22"/>
          <w:lang w:eastAsia="zh-CN"/>
        </w:rPr>
        <w:t xml:space="preserve">would </w:t>
      </w:r>
      <w:r w:rsidR="00D41A83">
        <w:rPr>
          <w:rFonts w:eastAsia="SimSun"/>
          <w:bCs/>
          <w:sz w:val="22"/>
          <w:szCs w:val="22"/>
          <w:lang w:eastAsia="zh-CN"/>
        </w:rPr>
        <w:t>not be critical.</w:t>
      </w:r>
    </w:p>
    <w:p w14:paraId="07813409" w14:textId="432AF5B9" w:rsidR="00705D16" w:rsidRDefault="00705D16" w:rsidP="00463E98">
      <w:pPr>
        <w:overflowPunct/>
        <w:snapToGrid w:val="0"/>
        <w:spacing w:after="120"/>
        <w:jc w:val="both"/>
        <w:textAlignment w:val="auto"/>
        <w:rPr>
          <w:rFonts w:eastAsia="SimSun"/>
          <w:b/>
          <w:bCs/>
          <w:sz w:val="22"/>
          <w:szCs w:val="22"/>
          <w:lang w:eastAsia="zh-CN"/>
        </w:rPr>
      </w:pPr>
      <w:r w:rsidRPr="00ED0790">
        <w:rPr>
          <w:rFonts w:eastAsia="SimSun" w:hint="eastAsia"/>
          <w:b/>
          <w:bCs/>
          <w:sz w:val="22"/>
          <w:szCs w:val="22"/>
          <w:lang w:eastAsia="zh-CN"/>
        </w:rPr>
        <w:t>Prop</w:t>
      </w:r>
      <w:r w:rsidRPr="00ED0790">
        <w:rPr>
          <w:rFonts w:eastAsia="SimSun"/>
          <w:b/>
          <w:bCs/>
          <w:sz w:val="22"/>
          <w:szCs w:val="22"/>
          <w:lang w:eastAsia="zh-CN"/>
        </w:rPr>
        <w:t>osal</w:t>
      </w:r>
      <w:r w:rsidR="00D31AE0">
        <w:rPr>
          <w:rFonts w:eastAsia="SimSun"/>
          <w:b/>
          <w:bCs/>
          <w:sz w:val="22"/>
          <w:szCs w:val="22"/>
          <w:lang w:eastAsia="zh-CN"/>
        </w:rPr>
        <w:t xml:space="preserve"> </w:t>
      </w:r>
      <w:r w:rsidR="00D0299F">
        <w:rPr>
          <w:rFonts w:eastAsia="SimSun"/>
          <w:b/>
          <w:bCs/>
          <w:sz w:val="22"/>
          <w:szCs w:val="22"/>
          <w:lang w:eastAsia="zh-CN"/>
        </w:rPr>
        <w:t>5</w:t>
      </w:r>
      <w:r w:rsidRPr="00ED0790">
        <w:rPr>
          <w:rFonts w:eastAsia="SimSun"/>
          <w:b/>
          <w:bCs/>
          <w:sz w:val="22"/>
          <w:szCs w:val="22"/>
          <w:lang w:eastAsia="zh-CN"/>
        </w:rPr>
        <w:t>: Msg3 based early identification solution</w:t>
      </w:r>
      <w:r w:rsidR="007078DA">
        <w:rPr>
          <w:rFonts w:eastAsia="SimSun"/>
          <w:b/>
          <w:bCs/>
          <w:sz w:val="22"/>
          <w:szCs w:val="22"/>
          <w:lang w:eastAsia="zh-CN"/>
        </w:rPr>
        <w:t xml:space="preserve"> is supported</w:t>
      </w:r>
      <w:r w:rsidR="00031D4B">
        <w:rPr>
          <w:rFonts w:eastAsia="SimSun" w:hint="eastAsia"/>
          <w:b/>
          <w:bCs/>
          <w:sz w:val="22"/>
          <w:szCs w:val="22"/>
          <w:lang w:eastAsia="zh-CN"/>
        </w:rPr>
        <w:t>,</w:t>
      </w:r>
      <w:r w:rsidR="00031D4B">
        <w:rPr>
          <w:rFonts w:eastAsia="SimSun"/>
          <w:b/>
          <w:bCs/>
          <w:sz w:val="22"/>
          <w:szCs w:val="22"/>
          <w:lang w:eastAsia="zh-CN"/>
        </w:rPr>
        <w:t xml:space="preserve"> e.g.</w:t>
      </w:r>
      <w:r w:rsidR="00E97CAD">
        <w:rPr>
          <w:rFonts w:eastAsia="SimSun"/>
          <w:b/>
          <w:bCs/>
          <w:sz w:val="22"/>
          <w:szCs w:val="22"/>
          <w:lang w:eastAsia="zh-CN"/>
        </w:rPr>
        <w:t>,</w:t>
      </w:r>
      <w:r w:rsidR="00031D4B">
        <w:rPr>
          <w:rFonts w:eastAsia="SimSun"/>
          <w:b/>
          <w:bCs/>
          <w:sz w:val="22"/>
          <w:szCs w:val="22"/>
          <w:lang w:eastAsia="zh-CN"/>
        </w:rPr>
        <w:t xml:space="preserve"> using reserved LCID to indicate supporting SBFD operation</w:t>
      </w:r>
      <w:r w:rsidR="00F1575E" w:rsidRPr="00ED0790">
        <w:rPr>
          <w:rFonts w:eastAsia="SimSun"/>
          <w:b/>
          <w:bCs/>
          <w:sz w:val="22"/>
          <w:szCs w:val="22"/>
          <w:lang w:eastAsia="zh-CN"/>
        </w:rPr>
        <w:t>.</w:t>
      </w:r>
    </w:p>
    <w:p w14:paraId="632AB809" w14:textId="2B20B268" w:rsidR="002F3A2A" w:rsidRDefault="00EC275E" w:rsidP="00EC275E">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sidR="00FF0FF0">
        <w:rPr>
          <w:rFonts w:ascii="Arial" w:eastAsia="DengXian" w:hAnsi="Arial" w:cs="Arial"/>
          <w:sz w:val="24"/>
          <w:szCs w:val="22"/>
          <w:lang w:eastAsia="zh-CN"/>
        </w:rPr>
        <w:t>5</w:t>
      </w:r>
      <w:r w:rsidR="00FF0FF0" w:rsidRPr="00CE4B00">
        <w:rPr>
          <w:rFonts w:ascii="Arial" w:eastAsia="DengXian" w:hAnsi="Arial" w:cs="Arial"/>
          <w:sz w:val="24"/>
          <w:szCs w:val="22"/>
          <w:lang w:eastAsia="zh-CN"/>
        </w:rPr>
        <w:t xml:space="preserve"> </w:t>
      </w:r>
      <w:r w:rsidR="002F3A2A">
        <w:rPr>
          <w:rFonts w:ascii="Arial" w:eastAsia="DengXian" w:hAnsi="Arial" w:cs="Arial"/>
          <w:sz w:val="24"/>
          <w:szCs w:val="22"/>
          <w:lang w:eastAsia="zh-CN"/>
        </w:rPr>
        <w:t>RACH-</w:t>
      </w:r>
      <w:r w:rsidR="002F3A2A">
        <w:rPr>
          <w:rFonts w:ascii="Arial" w:eastAsia="DengXian" w:hAnsi="Arial" w:cs="Arial" w:hint="eastAsia"/>
          <w:sz w:val="24"/>
          <w:szCs w:val="22"/>
          <w:lang w:eastAsia="zh-CN"/>
        </w:rPr>
        <w:t>R</w:t>
      </w:r>
      <w:r w:rsidR="002F3A2A">
        <w:rPr>
          <w:rFonts w:ascii="Arial" w:eastAsia="DengXian" w:hAnsi="Arial" w:cs="Arial"/>
          <w:sz w:val="24"/>
          <w:szCs w:val="22"/>
          <w:lang w:eastAsia="zh-CN"/>
        </w:rPr>
        <w:t xml:space="preserve">NTI </w:t>
      </w:r>
      <w:r>
        <w:rPr>
          <w:rFonts w:ascii="Arial" w:eastAsia="DengXian" w:hAnsi="Arial" w:cs="Arial"/>
          <w:sz w:val="24"/>
          <w:szCs w:val="22"/>
          <w:lang w:eastAsia="zh-CN"/>
        </w:rPr>
        <w:t>calculation</w:t>
      </w:r>
    </w:p>
    <w:p w14:paraId="67C39ECB" w14:textId="7F135341" w:rsidR="00CE5B51" w:rsidRPr="00ED0790" w:rsidRDefault="00CE5B51" w:rsidP="00CE5B51">
      <w:pPr>
        <w:rPr>
          <w:rFonts w:eastAsia="DengXian"/>
          <w:sz w:val="22"/>
          <w:szCs w:val="22"/>
          <w:lang w:eastAsia="zh-CN"/>
        </w:rPr>
      </w:pPr>
      <w:r w:rsidRPr="00ED0790">
        <w:rPr>
          <w:rFonts w:eastAsia="DengXian"/>
          <w:sz w:val="22"/>
          <w:szCs w:val="22"/>
          <w:lang w:eastAsia="zh-CN"/>
        </w:rPr>
        <w:t xml:space="preserve">In the </w:t>
      </w:r>
      <w:r w:rsidR="00821B39">
        <w:rPr>
          <w:rFonts w:eastAsia="DengXian"/>
          <w:sz w:val="22"/>
          <w:szCs w:val="22"/>
          <w:lang w:eastAsia="zh-CN"/>
        </w:rPr>
        <w:t>previous</w:t>
      </w:r>
      <w:r w:rsidRPr="00ED0790">
        <w:rPr>
          <w:rFonts w:eastAsia="DengXian"/>
          <w:sz w:val="22"/>
          <w:szCs w:val="22"/>
          <w:lang w:eastAsia="zh-CN"/>
        </w:rPr>
        <w:t xml:space="preserve"> RAN2 meeting</w:t>
      </w:r>
      <w:r w:rsidR="00FF0FF0">
        <w:rPr>
          <w:rFonts w:eastAsia="DengXian"/>
          <w:sz w:val="22"/>
          <w:szCs w:val="22"/>
          <w:lang w:eastAsia="zh-CN"/>
        </w:rPr>
        <w:t>s</w:t>
      </w:r>
      <w:r w:rsidRPr="00ED0790">
        <w:rPr>
          <w:rFonts w:eastAsia="DengXian"/>
          <w:sz w:val="22"/>
          <w:szCs w:val="22"/>
          <w:lang w:eastAsia="zh-CN"/>
        </w:rPr>
        <w:t xml:space="preserve">, </w:t>
      </w:r>
      <w:r w:rsidR="00D04631">
        <w:rPr>
          <w:rFonts w:eastAsia="DengXian"/>
          <w:sz w:val="22"/>
          <w:szCs w:val="22"/>
          <w:lang w:eastAsia="zh-CN"/>
        </w:rPr>
        <w:t>some</w:t>
      </w:r>
      <w:r w:rsidRPr="00ED0790">
        <w:rPr>
          <w:rFonts w:eastAsia="DengXian"/>
          <w:sz w:val="22"/>
          <w:szCs w:val="22"/>
          <w:lang w:eastAsia="zh-CN"/>
        </w:rPr>
        <w:t xml:space="preserve"> contributions mention</w:t>
      </w:r>
      <w:r w:rsidR="00D04631">
        <w:rPr>
          <w:rFonts w:eastAsia="DengXian"/>
          <w:sz w:val="22"/>
          <w:szCs w:val="22"/>
          <w:lang w:eastAsia="zh-CN"/>
        </w:rPr>
        <w:t>ed</w:t>
      </w:r>
      <w:r w:rsidRPr="00ED0790">
        <w:rPr>
          <w:rFonts w:eastAsia="DengXian"/>
          <w:sz w:val="22"/>
          <w:szCs w:val="22"/>
          <w:lang w:eastAsia="zh-CN"/>
        </w:rPr>
        <w:t xml:space="preserve"> the RA-RNTI calculation </w:t>
      </w:r>
      <w:r w:rsidR="00D04631">
        <w:rPr>
          <w:rFonts w:eastAsia="DengXian"/>
          <w:sz w:val="22"/>
          <w:szCs w:val="22"/>
          <w:lang w:eastAsia="zh-CN"/>
        </w:rPr>
        <w:t>issue caused</w:t>
      </w:r>
      <w:r w:rsidRPr="00ED0790">
        <w:rPr>
          <w:rFonts w:eastAsia="DengXian"/>
          <w:sz w:val="22"/>
          <w:szCs w:val="22"/>
          <w:lang w:eastAsia="zh-CN"/>
        </w:rPr>
        <w:t xml:space="preserve"> by</w:t>
      </w:r>
      <w:r w:rsidR="00FF0FF0">
        <w:rPr>
          <w:rFonts w:eastAsia="DengXian"/>
          <w:sz w:val="22"/>
          <w:szCs w:val="22"/>
          <w:lang w:eastAsia="zh-CN"/>
        </w:rPr>
        <w:t xml:space="preserve"> possible overlapping</w:t>
      </w:r>
      <w:r w:rsidRPr="00ED0790">
        <w:rPr>
          <w:rFonts w:eastAsia="DengXian"/>
          <w:sz w:val="22"/>
          <w:szCs w:val="22"/>
          <w:lang w:eastAsia="zh-CN"/>
        </w:rPr>
        <w:t xml:space="preserve"> SBFD RACH resource</w:t>
      </w:r>
      <w:r w:rsidR="00D04631">
        <w:rPr>
          <w:rFonts w:eastAsia="DengXian"/>
          <w:sz w:val="22"/>
          <w:szCs w:val="22"/>
          <w:lang w:eastAsia="zh-CN"/>
        </w:rPr>
        <w:t xml:space="preserve"> configuration</w:t>
      </w:r>
      <w:r w:rsidR="00BD2D63" w:rsidRPr="00ED0790">
        <w:rPr>
          <w:sz w:val="22"/>
          <w:szCs w:val="22"/>
          <w:lang w:eastAsia="x-none"/>
        </w:rPr>
        <w:t xml:space="preserve">. </w:t>
      </w:r>
    </w:p>
    <w:p w14:paraId="7C84AEBE" w14:textId="657F6773" w:rsidR="00D24C0B" w:rsidRDefault="00D24C0B" w:rsidP="00821B39">
      <w:pPr>
        <w:rPr>
          <w:rFonts w:eastAsia="DengXian"/>
          <w:sz w:val="22"/>
          <w:szCs w:val="22"/>
          <w:lang w:eastAsia="zh-CN"/>
        </w:rPr>
      </w:pPr>
      <w:r>
        <w:rPr>
          <w:rFonts w:eastAsia="DengXian"/>
          <w:sz w:val="22"/>
          <w:szCs w:val="22"/>
          <w:lang w:eastAsia="zh-CN"/>
        </w:rPr>
        <w:t>I</w:t>
      </w:r>
      <w:r>
        <w:rPr>
          <w:rFonts w:eastAsia="DengXian" w:hint="eastAsia"/>
          <w:sz w:val="22"/>
          <w:szCs w:val="22"/>
          <w:lang w:eastAsia="zh-CN"/>
        </w:rPr>
        <w:t>n</w:t>
      </w:r>
      <w:r>
        <w:rPr>
          <w:rFonts w:eastAsia="DengXian"/>
          <w:sz w:val="22"/>
          <w:szCs w:val="22"/>
          <w:lang w:eastAsia="zh-CN"/>
        </w:rPr>
        <w:t xml:space="preserve"> </w:t>
      </w:r>
      <w:r>
        <w:rPr>
          <w:rFonts w:eastAsia="DengXian" w:hint="eastAsia"/>
          <w:sz w:val="22"/>
          <w:szCs w:val="22"/>
          <w:lang w:eastAsia="zh-CN"/>
        </w:rPr>
        <w:t>the</w:t>
      </w:r>
      <w:r>
        <w:rPr>
          <w:rFonts w:eastAsia="DengXian"/>
          <w:sz w:val="22"/>
          <w:szCs w:val="22"/>
          <w:lang w:eastAsia="zh-CN"/>
        </w:rPr>
        <w:t xml:space="preserve"> </w:t>
      </w:r>
      <w:r>
        <w:rPr>
          <w:rFonts w:eastAsia="DengXian" w:hint="eastAsia"/>
          <w:sz w:val="22"/>
          <w:szCs w:val="22"/>
          <w:lang w:eastAsia="zh-CN"/>
        </w:rPr>
        <w:t>RAN1</w:t>
      </w:r>
      <w:r>
        <w:rPr>
          <w:rFonts w:eastAsia="DengXian"/>
          <w:sz w:val="22"/>
          <w:szCs w:val="22"/>
          <w:lang w:eastAsia="zh-CN"/>
        </w:rPr>
        <w:t xml:space="preserve">#119 </w:t>
      </w:r>
      <w:r>
        <w:rPr>
          <w:rFonts w:eastAsia="DengXian" w:hint="eastAsia"/>
          <w:sz w:val="22"/>
          <w:szCs w:val="22"/>
          <w:lang w:eastAsia="zh-CN"/>
        </w:rPr>
        <w:t>meeting</w:t>
      </w:r>
      <w:r>
        <w:rPr>
          <w:rFonts w:eastAsia="DengXian"/>
          <w:sz w:val="22"/>
          <w:szCs w:val="22"/>
          <w:lang w:eastAsia="zh-CN"/>
        </w:rPr>
        <w:t>, there was agreement about RO determination</w:t>
      </w:r>
      <w:r w:rsidR="004362CB">
        <w:rPr>
          <w:rFonts w:eastAsia="DengXian"/>
          <w:sz w:val="22"/>
          <w:szCs w:val="22"/>
          <w:lang w:eastAsia="zh-CN"/>
        </w:rPr>
        <w:t xml:space="preserve"> </w:t>
      </w:r>
      <w:r w:rsidR="004362CB">
        <w:rPr>
          <w:rFonts w:eastAsia="DengXian" w:hint="eastAsia"/>
          <w:sz w:val="22"/>
          <w:szCs w:val="22"/>
          <w:lang w:eastAsia="zh-CN"/>
        </w:rPr>
        <w:t>for</w:t>
      </w:r>
      <w:r w:rsidR="004362CB">
        <w:rPr>
          <w:rFonts w:eastAsia="DengXian"/>
          <w:sz w:val="22"/>
          <w:szCs w:val="22"/>
          <w:lang w:eastAsia="zh-CN"/>
        </w:rPr>
        <w:t xml:space="preserve"> </w:t>
      </w:r>
      <w:r w:rsidR="004362CB">
        <w:rPr>
          <w:rFonts w:eastAsia="DengXian" w:hint="eastAsia"/>
          <w:sz w:val="22"/>
          <w:szCs w:val="22"/>
          <w:lang w:eastAsia="zh-CN"/>
        </w:rPr>
        <w:t>the</w:t>
      </w:r>
      <w:r w:rsidR="004362CB">
        <w:rPr>
          <w:rFonts w:eastAsia="DengXian"/>
          <w:sz w:val="22"/>
          <w:szCs w:val="22"/>
          <w:lang w:eastAsia="zh-CN"/>
        </w:rPr>
        <w:t xml:space="preserve"> case that additional ROs overlap with legacy ROs</w:t>
      </w:r>
      <w:r>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D24C0B" w14:paraId="34369FF8" w14:textId="77777777" w:rsidTr="00D24C0B">
        <w:tc>
          <w:tcPr>
            <w:tcW w:w="9631" w:type="dxa"/>
          </w:tcPr>
          <w:p w14:paraId="57E8ED19" w14:textId="77777777" w:rsidR="00D24C0B" w:rsidRPr="00D24C0B" w:rsidRDefault="00D24C0B" w:rsidP="00D24C0B">
            <w:pPr>
              <w:overflowPunct/>
              <w:autoSpaceDE/>
              <w:autoSpaceDN/>
              <w:adjustRightInd/>
              <w:spacing w:after="0"/>
              <w:textAlignment w:val="auto"/>
              <w:rPr>
                <w:rFonts w:ascii="Arial" w:eastAsia="Batang" w:hAnsi="Arial" w:cs="Arial"/>
                <w:b/>
                <w:szCs w:val="24"/>
                <w:lang w:eastAsia="x-none"/>
              </w:rPr>
            </w:pPr>
            <w:r w:rsidRPr="00D24C0B">
              <w:rPr>
                <w:rFonts w:ascii="Arial" w:eastAsia="Batang" w:hAnsi="Arial" w:cs="Arial"/>
                <w:b/>
                <w:szCs w:val="24"/>
                <w:highlight w:val="green"/>
                <w:lang w:eastAsia="x-none"/>
              </w:rPr>
              <w:t>Agreement</w:t>
            </w:r>
          </w:p>
          <w:p w14:paraId="1DDCB286" w14:textId="77777777" w:rsidR="00D24C0B" w:rsidRPr="00D24C0B" w:rsidRDefault="00D24C0B" w:rsidP="00D24C0B">
            <w:pPr>
              <w:overflowPunct/>
              <w:autoSpaceDE/>
              <w:autoSpaceDN/>
              <w:adjustRightInd/>
              <w:spacing w:after="0"/>
              <w:textAlignment w:val="auto"/>
              <w:rPr>
                <w:rFonts w:ascii="Arial" w:eastAsia="Batang" w:hAnsi="Arial" w:cs="Arial"/>
                <w:szCs w:val="24"/>
                <w:lang w:eastAsia="en-US"/>
              </w:rPr>
            </w:pPr>
            <w:r w:rsidRPr="00D24C0B">
              <w:rPr>
                <w:rFonts w:ascii="Arial" w:eastAsia="Batang" w:hAnsi="Arial" w:cs="Arial"/>
                <w:szCs w:val="24"/>
                <w:lang w:eastAsia="en-US"/>
              </w:rPr>
              <w:t>For RACH configuration Option 2, for the case that additional ROs overlap with legacy ROs, down-select from the following alternatives:</w:t>
            </w:r>
          </w:p>
          <w:p w14:paraId="36B97B5F" w14:textId="77777777" w:rsidR="00D24C0B" w:rsidRPr="00D24C0B" w:rsidRDefault="00D24C0B" w:rsidP="00D24C0B">
            <w:pPr>
              <w:numPr>
                <w:ilvl w:val="0"/>
                <w:numId w:val="26"/>
              </w:numPr>
              <w:overflowPunct/>
              <w:autoSpaceDE/>
              <w:autoSpaceDN/>
              <w:adjustRightInd/>
              <w:spacing w:after="0"/>
              <w:textAlignment w:val="auto"/>
              <w:rPr>
                <w:rFonts w:ascii="Arial" w:eastAsia="Batang" w:hAnsi="Arial" w:cs="Arial"/>
                <w:szCs w:val="24"/>
                <w:lang w:eastAsia="x-none"/>
              </w:rPr>
            </w:pPr>
            <w:r w:rsidRPr="00D24C0B">
              <w:rPr>
                <w:rFonts w:ascii="Arial" w:eastAsia="Batang" w:hAnsi="Arial" w:cs="Arial"/>
                <w:szCs w:val="24"/>
                <w:lang w:eastAsia="x-none"/>
              </w:rPr>
              <w:t>Alt-1: do not optimize this case</w:t>
            </w:r>
          </w:p>
          <w:p w14:paraId="6768A2B3" w14:textId="1DE8F83B" w:rsidR="00D24C0B" w:rsidRPr="00D24C0B" w:rsidRDefault="00D24C0B" w:rsidP="00D24C0B">
            <w:pPr>
              <w:numPr>
                <w:ilvl w:val="0"/>
                <w:numId w:val="26"/>
              </w:numPr>
              <w:overflowPunct/>
              <w:autoSpaceDE/>
              <w:autoSpaceDN/>
              <w:adjustRightInd/>
              <w:spacing w:after="0"/>
              <w:textAlignment w:val="auto"/>
              <w:rPr>
                <w:rFonts w:ascii="Arial" w:eastAsia="Batang" w:hAnsi="Arial" w:cs="Arial"/>
                <w:szCs w:val="24"/>
                <w:lang w:eastAsia="x-none"/>
              </w:rPr>
            </w:pPr>
            <w:r w:rsidRPr="00D24C0B">
              <w:rPr>
                <w:rFonts w:ascii="Arial" w:eastAsia="Batang" w:hAnsi="Arial" w:cs="Arial"/>
                <w:szCs w:val="24"/>
                <w:lang w:eastAsia="x-none"/>
              </w:rPr>
              <w:t xml:space="preserve">Alt-2: </w:t>
            </w:r>
            <w:r w:rsidRPr="00D24C0B">
              <w:rPr>
                <w:rFonts w:ascii="Arial" w:eastAsia="Batang" w:hAnsi="Arial" w:cs="Arial"/>
                <w:szCs w:val="21"/>
                <w:lang w:eastAsia="x-none"/>
              </w:rPr>
              <w:t>the additional-ROs are considered invalid when overlapping with legacy-ROs</w:t>
            </w:r>
            <w:r w:rsidRPr="00D24C0B">
              <w:rPr>
                <w:rFonts w:ascii="Arial" w:eastAsia="Batang" w:hAnsi="Arial" w:cs="Arial"/>
                <w:szCs w:val="24"/>
                <w:lang w:eastAsia="x-none"/>
              </w:rPr>
              <w:t xml:space="preserve"> </w:t>
            </w:r>
          </w:p>
        </w:tc>
      </w:tr>
    </w:tbl>
    <w:p w14:paraId="38406E83" w14:textId="46C6D7B5" w:rsidR="00603200" w:rsidRPr="00603200" w:rsidRDefault="00603200" w:rsidP="009D15A8">
      <w:pPr>
        <w:spacing w:before="180"/>
        <w:rPr>
          <w:rFonts w:eastAsia="DengXian"/>
          <w:sz w:val="22"/>
          <w:szCs w:val="22"/>
          <w:lang w:eastAsia="zh-CN"/>
        </w:rPr>
      </w:pPr>
      <w:r>
        <w:rPr>
          <w:rFonts w:eastAsia="DengXian"/>
          <w:sz w:val="22"/>
          <w:szCs w:val="22"/>
          <w:lang w:eastAsia="zh-CN"/>
        </w:rPr>
        <w:t>In the RAN1#120 meeting, RAN1 discussed this issue and agree</w:t>
      </w:r>
      <w:r>
        <w:rPr>
          <w:rFonts w:eastAsia="DengXian" w:hint="eastAsia"/>
          <w:sz w:val="22"/>
          <w:szCs w:val="22"/>
          <w:lang w:eastAsia="zh-CN"/>
        </w:rPr>
        <w:t>d</w:t>
      </w:r>
      <w:r>
        <w:rPr>
          <w:rFonts w:eastAsia="DengXian"/>
          <w:sz w:val="22"/>
          <w:szCs w:val="22"/>
          <w:lang w:eastAsia="zh-CN"/>
        </w:rPr>
        <w:t xml:space="preserve"> to </w:t>
      </w:r>
      <w:r w:rsidRPr="00603200">
        <w:rPr>
          <w:rFonts w:eastAsia="DengXian"/>
          <w:sz w:val="22"/>
          <w:szCs w:val="22"/>
          <w:lang w:eastAsia="zh-CN"/>
        </w:rPr>
        <w:t>not do any optimize:</w:t>
      </w:r>
    </w:p>
    <w:tbl>
      <w:tblPr>
        <w:tblStyle w:val="TableGrid"/>
        <w:tblW w:w="0" w:type="auto"/>
        <w:tblLook w:val="04A0" w:firstRow="1" w:lastRow="0" w:firstColumn="1" w:lastColumn="0" w:noHBand="0" w:noVBand="1"/>
      </w:tblPr>
      <w:tblGrid>
        <w:gridCol w:w="9631"/>
      </w:tblGrid>
      <w:tr w:rsidR="00603200" w14:paraId="7971143B" w14:textId="77777777" w:rsidTr="00603200">
        <w:tc>
          <w:tcPr>
            <w:tcW w:w="9631" w:type="dxa"/>
          </w:tcPr>
          <w:p w14:paraId="6ACDEDC4" w14:textId="77777777" w:rsidR="00603200" w:rsidRPr="00603200" w:rsidRDefault="00603200" w:rsidP="00603200">
            <w:pPr>
              <w:overflowPunct/>
              <w:autoSpaceDE/>
              <w:autoSpaceDN/>
              <w:adjustRightInd/>
              <w:spacing w:after="0"/>
              <w:textAlignment w:val="auto"/>
              <w:rPr>
                <w:rFonts w:ascii="Times" w:eastAsia="Batang" w:hAnsi="Times"/>
                <w:b/>
                <w:bCs/>
                <w:szCs w:val="21"/>
                <w:lang w:eastAsia="en-US"/>
              </w:rPr>
            </w:pPr>
            <w:r w:rsidRPr="00603200">
              <w:rPr>
                <w:rFonts w:ascii="Times" w:eastAsia="Batang" w:hAnsi="Times"/>
                <w:b/>
                <w:bCs/>
                <w:szCs w:val="21"/>
                <w:lang w:eastAsia="en-US"/>
              </w:rPr>
              <w:t>Conclusion</w:t>
            </w:r>
          </w:p>
          <w:p w14:paraId="79277328" w14:textId="77777777" w:rsidR="00603200" w:rsidRPr="00603200" w:rsidRDefault="00603200" w:rsidP="00603200">
            <w:pPr>
              <w:overflowPunct/>
              <w:autoSpaceDE/>
              <w:autoSpaceDN/>
              <w:adjustRightInd/>
              <w:spacing w:after="0"/>
              <w:textAlignment w:val="auto"/>
              <w:rPr>
                <w:rFonts w:ascii="Times" w:eastAsia="Batang" w:hAnsi="Times"/>
                <w:szCs w:val="24"/>
                <w:lang w:eastAsia="en-US"/>
              </w:rPr>
            </w:pPr>
            <w:r w:rsidRPr="00603200">
              <w:rPr>
                <w:rFonts w:ascii="Times" w:eastAsia="Batang" w:hAnsi="Times"/>
                <w:szCs w:val="24"/>
                <w:lang w:eastAsia="en-US"/>
              </w:rPr>
              <w:t>For RACH configuration Option 2,</w:t>
            </w:r>
            <w:r w:rsidRPr="00603200">
              <w:rPr>
                <w:rFonts w:ascii="Times" w:eastAsia="Batang" w:hAnsi="Times" w:hint="eastAsia"/>
                <w:szCs w:val="24"/>
                <w:lang w:eastAsia="en-US"/>
              </w:rPr>
              <w:t xml:space="preserve"> </w:t>
            </w:r>
            <w:r w:rsidRPr="00603200">
              <w:rPr>
                <w:rFonts w:ascii="Times" w:eastAsia="Batang" w:hAnsi="Times"/>
                <w:szCs w:val="24"/>
                <w:lang w:eastAsia="en-US"/>
              </w:rPr>
              <w:t xml:space="preserve">for the case that additional ROs overlap with legacy ROs, </w:t>
            </w:r>
            <w:r w:rsidRPr="00603200">
              <w:rPr>
                <w:rFonts w:ascii="Times" w:eastAsia="Batang" w:hAnsi="Times" w:hint="eastAsia"/>
                <w:szCs w:val="24"/>
                <w:lang w:eastAsia="en-US"/>
              </w:rPr>
              <w:t>support Alt-1:</w:t>
            </w:r>
          </w:p>
          <w:p w14:paraId="0D044FAB" w14:textId="1827B7E7" w:rsidR="00603200" w:rsidRPr="00603200" w:rsidRDefault="00603200" w:rsidP="00603200">
            <w:pPr>
              <w:numPr>
                <w:ilvl w:val="0"/>
                <w:numId w:val="26"/>
              </w:numPr>
              <w:overflowPunct/>
              <w:autoSpaceDE/>
              <w:autoSpaceDN/>
              <w:adjustRightInd/>
              <w:spacing w:after="0"/>
              <w:textAlignment w:val="auto"/>
              <w:rPr>
                <w:rFonts w:ascii="Times" w:eastAsia="Batang" w:hAnsi="Times"/>
                <w:szCs w:val="24"/>
                <w:lang w:eastAsia="x-none"/>
              </w:rPr>
            </w:pPr>
            <w:r w:rsidRPr="00603200">
              <w:rPr>
                <w:rFonts w:ascii="Times" w:eastAsia="Batang" w:hAnsi="Times" w:hint="eastAsia"/>
                <w:szCs w:val="24"/>
                <w:lang w:eastAsia="x-none"/>
              </w:rPr>
              <w:t>Alt</w:t>
            </w:r>
            <w:r w:rsidRPr="00603200">
              <w:rPr>
                <w:rFonts w:ascii="Times" w:eastAsia="Batang" w:hAnsi="Times"/>
                <w:szCs w:val="24"/>
                <w:lang w:eastAsia="x-none"/>
              </w:rPr>
              <w:t>-</w:t>
            </w:r>
            <w:r w:rsidRPr="00603200">
              <w:rPr>
                <w:rFonts w:ascii="Times" w:eastAsia="Batang" w:hAnsi="Times" w:hint="eastAsia"/>
                <w:szCs w:val="24"/>
                <w:lang w:eastAsia="x-none"/>
              </w:rPr>
              <w:t>1: do</w:t>
            </w:r>
            <w:r w:rsidRPr="00603200">
              <w:rPr>
                <w:rFonts w:ascii="Times" w:eastAsia="Batang" w:hAnsi="Times"/>
                <w:szCs w:val="24"/>
                <w:lang w:eastAsia="x-none"/>
              </w:rPr>
              <w:t xml:space="preserve"> not optimize for this case</w:t>
            </w:r>
          </w:p>
        </w:tc>
      </w:tr>
    </w:tbl>
    <w:p w14:paraId="1C5B0559" w14:textId="33BFD09E" w:rsidR="00E40005" w:rsidRPr="00E40005" w:rsidRDefault="00FF0FF0" w:rsidP="009D15A8">
      <w:pPr>
        <w:spacing w:before="180"/>
        <w:rPr>
          <w:rFonts w:eastAsia="DengXian"/>
          <w:sz w:val="22"/>
          <w:szCs w:val="22"/>
          <w:lang w:eastAsia="zh-CN"/>
        </w:rPr>
      </w:pPr>
      <w:r>
        <w:rPr>
          <w:rFonts w:eastAsia="DengXian"/>
          <w:sz w:val="22"/>
          <w:szCs w:val="22"/>
          <w:lang w:eastAsia="zh-CN"/>
        </w:rPr>
        <w:t>Based on the above RAN1 conclusion</w:t>
      </w:r>
      <w:r w:rsidR="004B4B2A">
        <w:rPr>
          <w:rFonts w:eastAsia="DengXian"/>
          <w:sz w:val="22"/>
          <w:szCs w:val="22"/>
          <w:lang w:eastAsia="zh-CN"/>
        </w:rPr>
        <w:t xml:space="preserve">, </w:t>
      </w:r>
      <w:r w:rsidR="00A72838">
        <w:rPr>
          <w:rFonts w:eastAsia="DengXian" w:hint="eastAsia"/>
          <w:sz w:val="22"/>
          <w:szCs w:val="22"/>
          <w:lang w:eastAsia="zh-CN"/>
        </w:rPr>
        <w:t>w</w:t>
      </w:r>
      <w:r w:rsidR="00A72838">
        <w:rPr>
          <w:rFonts w:eastAsia="DengXian"/>
          <w:sz w:val="22"/>
          <w:szCs w:val="22"/>
          <w:lang w:eastAsia="zh-CN"/>
        </w:rPr>
        <w:t xml:space="preserve">e understand </w:t>
      </w:r>
      <w:r w:rsidR="00603200">
        <w:rPr>
          <w:rFonts w:eastAsia="DengXian"/>
          <w:sz w:val="22"/>
          <w:szCs w:val="22"/>
          <w:lang w:eastAsia="zh-CN"/>
        </w:rPr>
        <w:t xml:space="preserve">RAN2 </w:t>
      </w:r>
      <w:r w:rsidR="00187C11" w:rsidRPr="00187C11">
        <w:rPr>
          <w:rFonts w:eastAsia="DengXian"/>
          <w:sz w:val="22"/>
          <w:szCs w:val="22"/>
          <w:lang w:eastAsia="zh-CN"/>
        </w:rPr>
        <w:t>does not need to</w:t>
      </w:r>
      <w:r w:rsidR="00C57B7E" w:rsidRPr="00ED0790">
        <w:rPr>
          <w:rFonts w:eastAsia="DengXian"/>
          <w:sz w:val="22"/>
          <w:szCs w:val="22"/>
          <w:lang w:eastAsia="zh-CN"/>
        </w:rPr>
        <w:t xml:space="preserve"> enhance the calculation of RACH-RNTI</w:t>
      </w:r>
      <w:r w:rsidR="00FC24D5">
        <w:rPr>
          <w:rFonts w:eastAsia="DengXian"/>
          <w:sz w:val="22"/>
          <w:szCs w:val="22"/>
          <w:lang w:eastAsia="zh-CN"/>
        </w:rPr>
        <w:t xml:space="preserve">, considering that the </w:t>
      </w:r>
      <w:r w:rsidR="005212A2">
        <w:rPr>
          <w:rFonts w:eastAsia="DengXian"/>
          <w:sz w:val="22"/>
          <w:szCs w:val="22"/>
          <w:lang w:eastAsia="zh-CN"/>
        </w:rPr>
        <w:t xml:space="preserve">contention </w:t>
      </w:r>
      <w:r w:rsidR="00FC24D5" w:rsidRPr="00FC24D5">
        <w:rPr>
          <w:rFonts w:eastAsia="DengXian"/>
          <w:sz w:val="22"/>
          <w:szCs w:val="22"/>
          <w:lang w:eastAsia="zh-CN"/>
        </w:rPr>
        <w:t>resolution</w:t>
      </w:r>
      <w:r w:rsidR="00722D1D">
        <w:rPr>
          <w:rFonts w:eastAsia="DengXian"/>
          <w:sz w:val="22"/>
          <w:szCs w:val="22"/>
          <w:lang w:eastAsia="zh-CN"/>
        </w:rPr>
        <w:t xml:space="preserve"> </w:t>
      </w:r>
      <w:r w:rsidR="003C463B">
        <w:rPr>
          <w:rFonts w:eastAsia="DengXian"/>
          <w:sz w:val="22"/>
          <w:szCs w:val="22"/>
          <w:lang w:eastAsia="zh-CN"/>
        </w:rPr>
        <w:t>mechanism</w:t>
      </w:r>
      <w:r w:rsidR="00722D1D">
        <w:rPr>
          <w:rFonts w:eastAsia="DengXian"/>
          <w:sz w:val="22"/>
          <w:szCs w:val="22"/>
          <w:lang w:eastAsia="zh-CN"/>
        </w:rPr>
        <w:t xml:space="preserve"> of RACH procedure</w:t>
      </w:r>
      <w:r w:rsidR="00063FF1">
        <w:rPr>
          <w:rFonts w:eastAsia="DengXian"/>
          <w:sz w:val="22"/>
          <w:szCs w:val="22"/>
          <w:lang w:eastAsia="zh-CN"/>
        </w:rPr>
        <w:t xml:space="preserve"> can deal</w:t>
      </w:r>
      <w:r w:rsidR="00722D1D">
        <w:rPr>
          <w:rFonts w:eastAsia="DengXian"/>
          <w:sz w:val="22"/>
          <w:szCs w:val="22"/>
          <w:lang w:eastAsia="zh-CN"/>
        </w:rPr>
        <w:t xml:space="preserve"> with</w:t>
      </w:r>
      <w:r w:rsidR="00063FF1">
        <w:rPr>
          <w:rFonts w:eastAsia="DengXian"/>
          <w:sz w:val="22"/>
          <w:szCs w:val="22"/>
          <w:lang w:eastAsia="zh-CN"/>
        </w:rPr>
        <w:t xml:space="preserve"> this issue</w:t>
      </w:r>
      <w:r w:rsidR="00187C11">
        <w:rPr>
          <w:rFonts w:eastAsia="DengXian"/>
          <w:sz w:val="22"/>
          <w:szCs w:val="22"/>
          <w:lang w:eastAsia="zh-CN"/>
        </w:rPr>
        <w:t xml:space="preserve"> anyway</w:t>
      </w:r>
      <w:r w:rsidR="00063FF1">
        <w:rPr>
          <w:rFonts w:eastAsia="DengXian"/>
          <w:sz w:val="22"/>
          <w:szCs w:val="22"/>
          <w:lang w:eastAsia="zh-CN"/>
        </w:rPr>
        <w:t>,</w:t>
      </w:r>
      <w:r w:rsidR="00187C11">
        <w:rPr>
          <w:rFonts w:eastAsia="DengXian"/>
          <w:sz w:val="22"/>
          <w:szCs w:val="22"/>
          <w:lang w:eastAsia="zh-CN"/>
        </w:rPr>
        <w:t xml:space="preserve"> if </w:t>
      </w:r>
      <w:r w:rsidR="00722D1D">
        <w:rPr>
          <w:rFonts w:eastAsia="DengXian"/>
          <w:sz w:val="22"/>
          <w:szCs w:val="22"/>
          <w:lang w:eastAsia="zh-CN"/>
        </w:rPr>
        <w:t>two</w:t>
      </w:r>
      <w:r w:rsidR="00187C11">
        <w:rPr>
          <w:rFonts w:eastAsia="DengXian"/>
          <w:sz w:val="22"/>
          <w:szCs w:val="22"/>
          <w:lang w:eastAsia="zh-CN"/>
        </w:rPr>
        <w:t xml:space="preserve"> same RA-RNTI</w:t>
      </w:r>
      <w:r w:rsidR="00722D1D">
        <w:rPr>
          <w:rFonts w:eastAsia="DengXian"/>
          <w:sz w:val="22"/>
          <w:szCs w:val="22"/>
          <w:lang w:eastAsia="zh-CN"/>
        </w:rPr>
        <w:t>s</w:t>
      </w:r>
      <w:r w:rsidR="00187C11">
        <w:rPr>
          <w:rFonts w:eastAsia="DengXian"/>
          <w:sz w:val="22"/>
          <w:szCs w:val="22"/>
          <w:lang w:eastAsia="zh-CN"/>
        </w:rPr>
        <w:t xml:space="preserve"> </w:t>
      </w:r>
      <w:r w:rsidR="00722D1D">
        <w:rPr>
          <w:rFonts w:eastAsia="DengXian"/>
          <w:sz w:val="22"/>
          <w:szCs w:val="22"/>
          <w:lang w:eastAsia="zh-CN"/>
        </w:rPr>
        <w:t>are used at the same time</w:t>
      </w:r>
      <w:r w:rsidR="00187C11">
        <w:rPr>
          <w:rFonts w:eastAsia="DengXian"/>
          <w:sz w:val="22"/>
          <w:szCs w:val="22"/>
          <w:lang w:eastAsia="zh-CN"/>
        </w:rPr>
        <w:t xml:space="preserve">. </w:t>
      </w:r>
      <w:r w:rsidR="00E40005">
        <w:rPr>
          <w:rFonts w:eastAsia="DengXian"/>
          <w:sz w:val="22"/>
          <w:szCs w:val="22"/>
          <w:lang w:eastAsia="zh-CN"/>
        </w:rPr>
        <w:t>In addition,</w:t>
      </w:r>
      <w:r w:rsidR="00063FF1">
        <w:rPr>
          <w:rFonts w:eastAsia="DengXian"/>
          <w:sz w:val="22"/>
          <w:szCs w:val="22"/>
          <w:lang w:eastAsia="zh-CN"/>
        </w:rPr>
        <w:t xml:space="preserve"> </w:t>
      </w:r>
      <w:r w:rsidR="00E40005" w:rsidRPr="00E40005">
        <w:rPr>
          <w:rFonts w:eastAsia="DengXian"/>
          <w:sz w:val="22"/>
          <w:szCs w:val="22"/>
          <w:lang w:eastAsia="zh-CN"/>
        </w:rPr>
        <w:t>from the perspective of the RAN2</w:t>
      </w:r>
      <w:r w:rsidR="00063FF1">
        <w:rPr>
          <w:rFonts w:eastAsia="DengXian"/>
          <w:sz w:val="22"/>
          <w:szCs w:val="22"/>
          <w:lang w:eastAsia="zh-CN"/>
        </w:rPr>
        <w:t xml:space="preserve">, if it is </w:t>
      </w:r>
      <w:r w:rsidR="00E40005">
        <w:rPr>
          <w:rFonts w:eastAsia="DengXian"/>
          <w:sz w:val="22"/>
          <w:szCs w:val="22"/>
          <w:lang w:eastAsia="zh-CN"/>
        </w:rPr>
        <w:t>un</w:t>
      </w:r>
      <w:r w:rsidR="00063FF1">
        <w:rPr>
          <w:rFonts w:eastAsia="DengXian"/>
          <w:sz w:val="22"/>
          <w:szCs w:val="22"/>
          <w:lang w:eastAsia="zh-CN"/>
        </w:rPr>
        <w:t xml:space="preserve">clear whether the overlapping ROs </w:t>
      </w:r>
      <w:r w:rsidR="00063FF1">
        <w:rPr>
          <w:rFonts w:eastAsia="DengXian" w:hint="eastAsia"/>
          <w:sz w:val="22"/>
          <w:szCs w:val="22"/>
          <w:lang w:eastAsia="zh-CN"/>
        </w:rPr>
        <w:t>is</w:t>
      </w:r>
      <w:r w:rsidR="00063FF1">
        <w:rPr>
          <w:rFonts w:eastAsia="DengXian"/>
          <w:sz w:val="22"/>
          <w:szCs w:val="22"/>
          <w:lang w:eastAsia="zh-CN"/>
        </w:rPr>
        <w:t xml:space="preserve"> </w:t>
      </w:r>
      <w:r w:rsidR="00063FF1" w:rsidRPr="00063FF1">
        <w:rPr>
          <w:rFonts w:eastAsia="DengXian"/>
          <w:sz w:val="22"/>
          <w:szCs w:val="22"/>
          <w:lang w:eastAsia="zh-CN"/>
        </w:rPr>
        <w:t>invalid</w:t>
      </w:r>
      <w:r w:rsidR="00E40005">
        <w:rPr>
          <w:rFonts w:eastAsia="DengXian"/>
          <w:sz w:val="22"/>
          <w:szCs w:val="22"/>
          <w:lang w:eastAsia="zh-CN"/>
        </w:rPr>
        <w:t xml:space="preserve"> for </w:t>
      </w:r>
      <w:r w:rsidR="00722D1D">
        <w:rPr>
          <w:rFonts w:eastAsia="DengXian"/>
          <w:sz w:val="22"/>
          <w:szCs w:val="22"/>
          <w:lang w:eastAsia="zh-CN"/>
        </w:rPr>
        <w:t xml:space="preserve">a </w:t>
      </w:r>
      <w:r w:rsidR="00E40005">
        <w:rPr>
          <w:rFonts w:eastAsia="DengXian"/>
          <w:sz w:val="22"/>
          <w:szCs w:val="22"/>
          <w:lang w:eastAsia="zh-CN"/>
        </w:rPr>
        <w:t>UE</w:t>
      </w:r>
      <w:r w:rsidR="00063FF1">
        <w:rPr>
          <w:rFonts w:eastAsia="DengXian" w:hint="eastAsia"/>
          <w:sz w:val="22"/>
          <w:szCs w:val="22"/>
          <w:lang w:eastAsia="zh-CN"/>
        </w:rPr>
        <w:t>,</w:t>
      </w:r>
      <w:r w:rsidR="00063FF1">
        <w:rPr>
          <w:rFonts w:eastAsia="DengXian"/>
          <w:sz w:val="22"/>
          <w:szCs w:val="22"/>
          <w:lang w:eastAsia="zh-CN"/>
        </w:rPr>
        <w:t xml:space="preserve"> i.e. different UEs have different idea</w:t>
      </w:r>
      <w:r w:rsidR="00E40005">
        <w:rPr>
          <w:rFonts w:eastAsia="DengXian"/>
          <w:sz w:val="22"/>
          <w:szCs w:val="22"/>
          <w:lang w:eastAsia="zh-CN"/>
        </w:rPr>
        <w:t>s</w:t>
      </w:r>
      <w:r w:rsidR="00063FF1">
        <w:rPr>
          <w:rFonts w:eastAsia="DengXian"/>
          <w:sz w:val="22"/>
          <w:szCs w:val="22"/>
          <w:lang w:eastAsia="zh-CN"/>
        </w:rPr>
        <w:t xml:space="preserve"> about </w:t>
      </w:r>
      <w:r w:rsidR="00E40005">
        <w:rPr>
          <w:rFonts w:eastAsia="DengXian"/>
          <w:sz w:val="22"/>
          <w:szCs w:val="22"/>
          <w:lang w:eastAsia="zh-CN"/>
        </w:rPr>
        <w:t>this</w:t>
      </w:r>
      <w:r w:rsidR="00063FF1">
        <w:rPr>
          <w:rFonts w:eastAsia="DengXian"/>
          <w:sz w:val="22"/>
          <w:szCs w:val="22"/>
          <w:lang w:eastAsia="zh-CN"/>
        </w:rPr>
        <w:t xml:space="preserve"> </w:t>
      </w:r>
      <w:r w:rsidR="00E40005" w:rsidRPr="00E40005">
        <w:rPr>
          <w:rFonts w:eastAsia="DengXian"/>
          <w:sz w:val="22"/>
          <w:szCs w:val="22"/>
          <w:lang w:eastAsia="zh-CN"/>
        </w:rPr>
        <w:t>situation</w:t>
      </w:r>
      <w:r w:rsidR="00063FF1">
        <w:rPr>
          <w:rFonts w:eastAsia="DengXian"/>
          <w:sz w:val="22"/>
          <w:szCs w:val="22"/>
          <w:lang w:eastAsia="zh-CN"/>
        </w:rPr>
        <w:t xml:space="preserve">, RAN2 cannot </w:t>
      </w:r>
      <w:r w:rsidR="00722D1D">
        <w:rPr>
          <w:rFonts w:eastAsia="DengXian"/>
          <w:sz w:val="22"/>
          <w:szCs w:val="22"/>
          <w:lang w:eastAsia="zh-CN"/>
        </w:rPr>
        <w:t>solve</w:t>
      </w:r>
      <w:r w:rsidR="00063FF1">
        <w:rPr>
          <w:rFonts w:eastAsia="DengXian"/>
          <w:sz w:val="22"/>
          <w:szCs w:val="22"/>
          <w:lang w:eastAsia="zh-CN"/>
        </w:rPr>
        <w:t xml:space="preserve"> the </w:t>
      </w:r>
      <w:r w:rsidR="00063FF1" w:rsidRPr="00063FF1">
        <w:rPr>
          <w:rFonts w:eastAsia="DengXian"/>
          <w:sz w:val="22"/>
          <w:szCs w:val="22"/>
          <w:lang w:eastAsia="zh-CN"/>
        </w:rPr>
        <w:t>RA-RNTI conflict issue</w:t>
      </w:r>
      <w:r w:rsidR="00063FF1">
        <w:rPr>
          <w:rFonts w:eastAsia="DengXian"/>
          <w:sz w:val="22"/>
          <w:szCs w:val="22"/>
          <w:lang w:eastAsia="zh-CN"/>
        </w:rPr>
        <w:t xml:space="preserve"> </w:t>
      </w:r>
      <w:r w:rsidR="00722D1D">
        <w:rPr>
          <w:rFonts w:eastAsia="DengXian"/>
          <w:sz w:val="22"/>
          <w:szCs w:val="22"/>
          <w:lang w:eastAsia="zh-CN"/>
        </w:rPr>
        <w:t xml:space="preserve">without the </w:t>
      </w:r>
      <w:r w:rsidR="003C463B">
        <w:rPr>
          <w:rFonts w:eastAsia="DengXian"/>
          <w:sz w:val="22"/>
          <w:szCs w:val="22"/>
          <w:lang w:eastAsia="zh-CN"/>
        </w:rPr>
        <w:t>involvement</w:t>
      </w:r>
      <w:r w:rsidR="00722D1D">
        <w:rPr>
          <w:rFonts w:eastAsia="DengXian"/>
          <w:sz w:val="22"/>
          <w:szCs w:val="22"/>
          <w:lang w:eastAsia="zh-CN"/>
        </w:rPr>
        <w:t xml:space="preserve"> of RAN1</w:t>
      </w:r>
      <w:r w:rsidR="00E40005">
        <w:rPr>
          <w:rFonts w:eastAsia="DengXian"/>
          <w:sz w:val="22"/>
          <w:szCs w:val="22"/>
          <w:lang w:eastAsia="zh-CN"/>
        </w:rPr>
        <w:t>.</w:t>
      </w:r>
    </w:p>
    <w:p w14:paraId="27C419E1" w14:textId="74953143" w:rsidR="00974C87" w:rsidRDefault="00FB2DD3" w:rsidP="002E2AA3">
      <w:pPr>
        <w:overflowPunct/>
        <w:snapToGrid w:val="0"/>
        <w:spacing w:after="120"/>
        <w:jc w:val="both"/>
        <w:textAlignment w:val="auto"/>
        <w:rPr>
          <w:rFonts w:eastAsia="SimSun"/>
          <w:b/>
          <w:bCs/>
          <w:sz w:val="22"/>
          <w:szCs w:val="22"/>
          <w:lang w:eastAsia="zh-CN"/>
        </w:rPr>
      </w:pPr>
      <w:r w:rsidRPr="002E2AA3">
        <w:rPr>
          <w:rFonts w:eastAsia="SimSun" w:hint="eastAsia"/>
          <w:b/>
          <w:bCs/>
          <w:sz w:val="22"/>
          <w:szCs w:val="22"/>
          <w:lang w:eastAsia="zh-CN"/>
        </w:rPr>
        <w:t>P</w:t>
      </w:r>
      <w:r w:rsidRPr="002E2AA3">
        <w:rPr>
          <w:rFonts w:eastAsia="SimSun"/>
          <w:b/>
          <w:bCs/>
          <w:sz w:val="22"/>
          <w:szCs w:val="22"/>
          <w:lang w:eastAsia="zh-CN"/>
        </w:rPr>
        <w:t>roposal</w:t>
      </w:r>
      <w:r w:rsidR="00A96137" w:rsidRPr="002E2AA3">
        <w:rPr>
          <w:rFonts w:eastAsia="SimSun"/>
          <w:b/>
          <w:bCs/>
          <w:sz w:val="22"/>
          <w:szCs w:val="22"/>
          <w:lang w:eastAsia="zh-CN"/>
        </w:rPr>
        <w:t xml:space="preserve"> </w:t>
      </w:r>
      <w:r w:rsidR="00D0299F">
        <w:rPr>
          <w:rFonts w:eastAsia="SimSun"/>
          <w:b/>
          <w:bCs/>
          <w:sz w:val="22"/>
          <w:szCs w:val="22"/>
          <w:lang w:eastAsia="zh-CN"/>
        </w:rPr>
        <w:t>6</w:t>
      </w:r>
      <w:r w:rsidRPr="002E2AA3">
        <w:rPr>
          <w:rFonts w:eastAsia="SimSun"/>
          <w:b/>
          <w:bCs/>
          <w:sz w:val="22"/>
          <w:szCs w:val="22"/>
          <w:lang w:eastAsia="zh-CN"/>
        </w:rPr>
        <w:t xml:space="preserve">: </w:t>
      </w:r>
      <w:r w:rsidR="003E0C39" w:rsidRPr="003E0C39">
        <w:rPr>
          <w:rFonts w:eastAsia="SimSun"/>
          <w:b/>
          <w:bCs/>
          <w:sz w:val="22"/>
          <w:szCs w:val="22"/>
          <w:lang w:eastAsia="zh-CN"/>
        </w:rPr>
        <w:t xml:space="preserve">RAN2 </w:t>
      </w:r>
      <w:r w:rsidR="000326F5" w:rsidRPr="00603200">
        <w:rPr>
          <w:rFonts w:eastAsia="SimSun" w:hint="eastAsia"/>
          <w:b/>
          <w:bCs/>
          <w:sz w:val="22"/>
          <w:szCs w:val="22"/>
          <w:lang w:eastAsia="zh-CN"/>
        </w:rPr>
        <w:t>do</w:t>
      </w:r>
      <w:r w:rsidR="000326F5" w:rsidRPr="00603200">
        <w:rPr>
          <w:rFonts w:eastAsia="SimSun"/>
          <w:b/>
          <w:bCs/>
          <w:sz w:val="22"/>
          <w:szCs w:val="22"/>
          <w:lang w:eastAsia="zh-CN"/>
        </w:rPr>
        <w:t xml:space="preserve"> not optimize </w:t>
      </w:r>
      <w:r w:rsidR="00D0299F">
        <w:rPr>
          <w:rFonts w:eastAsia="SimSun"/>
          <w:b/>
          <w:bCs/>
          <w:sz w:val="22"/>
          <w:szCs w:val="22"/>
          <w:lang w:eastAsia="zh-CN"/>
        </w:rPr>
        <w:t xml:space="preserve">on </w:t>
      </w:r>
      <w:r w:rsidR="00722D1D">
        <w:rPr>
          <w:rFonts w:eastAsia="SimSun"/>
          <w:b/>
          <w:bCs/>
          <w:sz w:val="22"/>
          <w:szCs w:val="22"/>
          <w:lang w:eastAsia="zh-CN"/>
        </w:rPr>
        <w:t>the possible</w:t>
      </w:r>
      <w:r w:rsidR="00722D1D" w:rsidRPr="00974C87">
        <w:rPr>
          <w:rFonts w:eastAsia="SimSun"/>
          <w:b/>
          <w:bCs/>
          <w:sz w:val="22"/>
          <w:szCs w:val="22"/>
          <w:lang w:eastAsia="zh-CN"/>
        </w:rPr>
        <w:t xml:space="preserve"> </w:t>
      </w:r>
      <w:r w:rsidR="003E0C39" w:rsidRPr="003E0C39">
        <w:rPr>
          <w:rFonts w:eastAsia="SimSun"/>
          <w:b/>
          <w:bCs/>
          <w:sz w:val="22"/>
          <w:szCs w:val="22"/>
          <w:lang w:eastAsia="zh-CN"/>
        </w:rPr>
        <w:t xml:space="preserve">RA-RNTI conflict </w:t>
      </w:r>
      <w:r w:rsidR="00974C87">
        <w:rPr>
          <w:rFonts w:eastAsia="SimSun"/>
          <w:b/>
          <w:bCs/>
          <w:sz w:val="22"/>
          <w:szCs w:val="22"/>
          <w:lang w:eastAsia="zh-CN"/>
        </w:rPr>
        <w:t>issue.</w:t>
      </w:r>
    </w:p>
    <w:p w14:paraId="1BAF26E7" w14:textId="7348AEEA" w:rsidR="00742B8E" w:rsidRDefault="00742B8E" w:rsidP="00742B8E">
      <w:pPr>
        <w:spacing w:before="180"/>
        <w:outlineLvl w:val="1"/>
        <w:rPr>
          <w:rFonts w:ascii="Arial" w:eastAsia="DengXian" w:hAnsi="Arial" w:cs="Arial"/>
          <w:sz w:val="24"/>
          <w:szCs w:val="22"/>
          <w:lang w:eastAsia="zh-CN"/>
        </w:rPr>
      </w:pPr>
      <w:r w:rsidRPr="00CE4B00">
        <w:rPr>
          <w:rFonts w:ascii="Arial" w:eastAsia="DengXian" w:hAnsi="Arial" w:cs="Arial"/>
          <w:sz w:val="24"/>
          <w:szCs w:val="22"/>
          <w:lang w:eastAsia="zh-CN"/>
        </w:rPr>
        <w:t>2.</w:t>
      </w:r>
      <w:r>
        <w:rPr>
          <w:rFonts w:ascii="Arial" w:eastAsia="DengXian" w:hAnsi="Arial" w:cs="Arial"/>
          <w:sz w:val="24"/>
          <w:szCs w:val="22"/>
          <w:lang w:eastAsia="zh-CN"/>
        </w:rPr>
        <w:t>6</w:t>
      </w:r>
      <w:r w:rsidRPr="00CE4B00">
        <w:rPr>
          <w:rFonts w:ascii="Arial" w:eastAsia="DengXian" w:hAnsi="Arial" w:cs="Arial"/>
          <w:sz w:val="24"/>
          <w:szCs w:val="22"/>
          <w:lang w:eastAsia="zh-CN"/>
        </w:rPr>
        <w:t xml:space="preserve"> </w:t>
      </w:r>
      <w:r>
        <w:rPr>
          <w:rFonts w:ascii="Arial" w:eastAsia="DengXian" w:hAnsi="Arial" w:cs="Arial"/>
          <w:sz w:val="24"/>
          <w:szCs w:val="22"/>
          <w:lang w:eastAsia="zh-CN"/>
        </w:rPr>
        <w:t>Order of RO selection and RA selection</w:t>
      </w:r>
    </w:p>
    <w:p w14:paraId="140B4B73" w14:textId="15643D40" w:rsidR="00D31AE0" w:rsidRDefault="00D31AE0" w:rsidP="00D31AE0">
      <w:pPr>
        <w:rPr>
          <w:rFonts w:eastAsia="DengXian"/>
          <w:sz w:val="22"/>
          <w:szCs w:val="22"/>
          <w:lang w:eastAsia="zh-CN"/>
        </w:rPr>
      </w:pPr>
      <w:r w:rsidRPr="00ED0790">
        <w:rPr>
          <w:rFonts w:eastAsia="DengXian"/>
          <w:sz w:val="22"/>
          <w:szCs w:val="22"/>
          <w:lang w:eastAsia="zh-CN"/>
        </w:rPr>
        <w:t xml:space="preserve">In the </w:t>
      </w:r>
      <w:r w:rsidRPr="00ED0790">
        <w:rPr>
          <w:rFonts w:eastAsia="DengXian" w:hint="eastAsia"/>
          <w:sz w:val="22"/>
          <w:szCs w:val="22"/>
          <w:lang w:eastAsia="zh-CN"/>
        </w:rPr>
        <w:t>last</w:t>
      </w:r>
      <w:r w:rsidRPr="00ED0790">
        <w:rPr>
          <w:rFonts w:eastAsia="DengXian"/>
          <w:sz w:val="22"/>
          <w:szCs w:val="22"/>
          <w:lang w:eastAsia="zh-CN"/>
        </w:rPr>
        <w:t xml:space="preserve"> meeting, RAN2 discussed the </w:t>
      </w:r>
      <w:r>
        <w:rPr>
          <w:rFonts w:eastAsia="DengXian"/>
          <w:sz w:val="22"/>
          <w:szCs w:val="22"/>
          <w:lang w:eastAsia="zh-CN"/>
        </w:rPr>
        <w:t>order of RACH procedure</w:t>
      </w:r>
      <w:r w:rsidR="00722D1D">
        <w:rPr>
          <w:rFonts w:eastAsia="DengXian"/>
          <w:sz w:val="22"/>
          <w:szCs w:val="22"/>
          <w:lang w:eastAsia="zh-CN"/>
        </w:rPr>
        <w:t xml:space="preserve"> as below</w:t>
      </w:r>
      <w:r>
        <w:rPr>
          <w:rFonts w:eastAsia="DengXian"/>
          <w:sz w:val="22"/>
          <w:szCs w:val="22"/>
          <w:lang w:eastAsia="zh-CN"/>
        </w:rPr>
        <w:t>:</w:t>
      </w:r>
    </w:p>
    <w:tbl>
      <w:tblPr>
        <w:tblStyle w:val="TableGrid"/>
        <w:tblW w:w="0" w:type="auto"/>
        <w:tblLook w:val="04A0" w:firstRow="1" w:lastRow="0" w:firstColumn="1" w:lastColumn="0" w:noHBand="0" w:noVBand="1"/>
      </w:tblPr>
      <w:tblGrid>
        <w:gridCol w:w="9631"/>
      </w:tblGrid>
      <w:tr w:rsidR="00D31AE0" w14:paraId="6ECD71FE" w14:textId="77777777" w:rsidTr="00D31AE0">
        <w:tc>
          <w:tcPr>
            <w:tcW w:w="9631" w:type="dxa"/>
          </w:tcPr>
          <w:p w14:paraId="2120ECF1" w14:textId="77777777" w:rsidR="00D31AE0" w:rsidRPr="00532496" w:rsidRDefault="00D31AE0" w:rsidP="00D31AE0">
            <w:pPr>
              <w:tabs>
                <w:tab w:val="left" w:pos="1622"/>
              </w:tabs>
              <w:overflowPunct/>
              <w:autoSpaceDE/>
              <w:autoSpaceDN/>
              <w:adjustRightInd/>
              <w:spacing w:after="0"/>
              <w:textAlignment w:val="auto"/>
              <w:rPr>
                <w:rFonts w:ascii="Arial" w:eastAsia="SimSun" w:hAnsi="Arial"/>
                <w:szCs w:val="24"/>
                <w:u w:val="single"/>
                <w:lang w:eastAsia="zh-CN"/>
              </w:rPr>
            </w:pPr>
            <w:r w:rsidRPr="00532496">
              <w:rPr>
                <w:rFonts w:ascii="Arial" w:eastAsia="SimSun" w:hAnsi="Arial" w:hint="eastAsia"/>
                <w:szCs w:val="24"/>
                <w:u w:val="single"/>
                <w:lang w:eastAsia="zh-CN"/>
              </w:rPr>
              <w:t>RACH procedure, RO selection before or after selecting a set of RA resources</w:t>
            </w:r>
          </w:p>
          <w:p w14:paraId="072EA156" w14:textId="77777777" w:rsidR="00D31AE0" w:rsidRPr="00532496" w:rsidRDefault="00D31AE0" w:rsidP="00D31AE0">
            <w:pPr>
              <w:numPr>
                <w:ilvl w:val="0"/>
                <w:numId w:val="1"/>
              </w:numPr>
              <w:tabs>
                <w:tab w:val="clear" w:pos="2665"/>
                <w:tab w:val="left" w:pos="1300"/>
              </w:tabs>
              <w:overflowPunct/>
              <w:autoSpaceDE/>
              <w:autoSpaceDN/>
              <w:adjustRightInd/>
              <w:spacing w:before="60" w:after="0"/>
              <w:ind w:left="449"/>
              <w:textAlignment w:val="auto"/>
              <w:rPr>
                <w:rFonts w:ascii="Arial" w:eastAsia="MS Mincho" w:hAnsi="Arial"/>
                <w:b/>
                <w:szCs w:val="24"/>
                <w:lang w:val="en-US" w:eastAsia="zh-CN"/>
              </w:rPr>
            </w:pPr>
            <w:r w:rsidRPr="00532496">
              <w:rPr>
                <w:rFonts w:ascii="Arial" w:eastAsia="MS Mincho" w:hAnsi="Arial" w:hint="eastAsia"/>
                <w:b/>
                <w:szCs w:val="24"/>
                <w:lang w:val="en-US" w:eastAsia="zh-CN"/>
              </w:rPr>
              <w:t xml:space="preserve">FFS whether </w:t>
            </w:r>
            <w:r w:rsidRPr="00532496">
              <w:rPr>
                <w:rFonts w:ascii="Arial" w:eastAsia="MS Mincho" w:hAnsi="Arial"/>
                <w:b/>
                <w:szCs w:val="24"/>
                <w:lang w:eastAsia="zh-CN"/>
              </w:rPr>
              <w:t xml:space="preserve">RO type selection is performed </w:t>
            </w:r>
            <w:r w:rsidRPr="00532496">
              <w:rPr>
                <w:rFonts w:ascii="Arial" w:eastAsia="MS Mincho" w:hAnsi="Arial" w:hint="eastAsia"/>
                <w:b/>
                <w:szCs w:val="24"/>
                <w:lang w:eastAsia="zh-CN"/>
              </w:rPr>
              <w:t xml:space="preserve">before or </w:t>
            </w:r>
            <w:r w:rsidRPr="00532496">
              <w:rPr>
                <w:rFonts w:ascii="Arial" w:eastAsia="MS Mincho" w:hAnsi="Arial"/>
                <w:b/>
                <w:szCs w:val="24"/>
                <w:lang w:eastAsia="zh-CN"/>
              </w:rPr>
              <w:t>after the RA type selection</w:t>
            </w:r>
            <w:r w:rsidRPr="00532496">
              <w:rPr>
                <w:rFonts w:ascii="Arial" w:eastAsia="MS Mincho" w:hAnsi="Arial" w:hint="eastAsia"/>
                <w:b/>
                <w:szCs w:val="24"/>
                <w:lang w:eastAsia="zh-CN"/>
              </w:rPr>
              <w:t>.</w:t>
            </w:r>
          </w:p>
          <w:p w14:paraId="7C4B461B" w14:textId="77777777" w:rsidR="00D31AE0" w:rsidRDefault="00D31AE0" w:rsidP="00BE4474">
            <w:pPr>
              <w:tabs>
                <w:tab w:val="left" w:pos="1622"/>
              </w:tabs>
              <w:overflowPunct/>
              <w:autoSpaceDE/>
              <w:autoSpaceDN/>
              <w:adjustRightInd/>
              <w:spacing w:after="0"/>
              <w:textAlignment w:val="auto"/>
              <w:rPr>
                <w:rFonts w:ascii="Arial" w:eastAsia="SimSun" w:hAnsi="Arial"/>
                <w:szCs w:val="24"/>
                <w:u w:val="single"/>
                <w:lang w:eastAsia="zh-CN"/>
              </w:rPr>
            </w:pPr>
          </w:p>
        </w:tc>
      </w:tr>
    </w:tbl>
    <w:p w14:paraId="3EF826B9" w14:textId="47C36B13" w:rsidR="00E40005" w:rsidRDefault="00E40005" w:rsidP="00E40005">
      <w:pPr>
        <w:spacing w:before="180"/>
        <w:rPr>
          <w:rFonts w:eastAsia="DengXian"/>
          <w:sz w:val="22"/>
          <w:szCs w:val="22"/>
          <w:lang w:eastAsia="zh-CN"/>
        </w:rPr>
      </w:pPr>
      <w:r>
        <w:rPr>
          <w:rFonts w:eastAsia="DengXian"/>
          <w:sz w:val="22"/>
          <w:szCs w:val="22"/>
          <w:lang w:eastAsia="zh-CN"/>
        </w:rPr>
        <w:t>In the RAN1#120 meeting, RAN1 discussed this issue of whether to support 2 step RACH procedure using SBFD resource and achieved the following agreement:</w:t>
      </w:r>
    </w:p>
    <w:tbl>
      <w:tblPr>
        <w:tblStyle w:val="TableGrid"/>
        <w:tblW w:w="0" w:type="auto"/>
        <w:tblLook w:val="04A0" w:firstRow="1" w:lastRow="0" w:firstColumn="1" w:lastColumn="0" w:noHBand="0" w:noVBand="1"/>
      </w:tblPr>
      <w:tblGrid>
        <w:gridCol w:w="9631"/>
      </w:tblGrid>
      <w:tr w:rsidR="00E40005" w14:paraId="7750F366" w14:textId="77777777" w:rsidTr="00E40005">
        <w:tc>
          <w:tcPr>
            <w:tcW w:w="9631" w:type="dxa"/>
          </w:tcPr>
          <w:p w14:paraId="1B55B520" w14:textId="77777777" w:rsidR="00E40005" w:rsidRPr="00E40005" w:rsidRDefault="00E40005" w:rsidP="00E40005">
            <w:pPr>
              <w:overflowPunct/>
              <w:autoSpaceDE/>
              <w:autoSpaceDN/>
              <w:adjustRightInd/>
              <w:spacing w:after="0"/>
              <w:textAlignment w:val="auto"/>
              <w:rPr>
                <w:rFonts w:ascii="Times" w:eastAsia="Batang" w:hAnsi="Times"/>
                <w:b/>
                <w:bCs/>
                <w:lang w:eastAsia="en-US"/>
              </w:rPr>
            </w:pPr>
            <w:r w:rsidRPr="00E40005">
              <w:rPr>
                <w:rFonts w:ascii="Times" w:eastAsia="Batang" w:hAnsi="Times"/>
                <w:b/>
                <w:bCs/>
                <w:lang w:eastAsia="en-US"/>
              </w:rPr>
              <w:t>Conclusion</w:t>
            </w:r>
          </w:p>
          <w:p w14:paraId="0F136D33" w14:textId="55E3810F" w:rsidR="00E40005" w:rsidRPr="00E40005" w:rsidRDefault="00E40005" w:rsidP="00E40005">
            <w:pPr>
              <w:overflowPunct/>
              <w:autoSpaceDE/>
              <w:autoSpaceDN/>
              <w:adjustRightInd/>
              <w:spacing w:after="0"/>
              <w:textAlignment w:val="auto"/>
              <w:rPr>
                <w:rFonts w:ascii="Times" w:eastAsia="Batang" w:hAnsi="Times"/>
                <w:szCs w:val="24"/>
                <w:lang w:eastAsia="en-US"/>
              </w:rPr>
            </w:pPr>
            <w:r w:rsidRPr="00E40005">
              <w:rPr>
                <w:rFonts w:ascii="Times" w:eastAsia="Batang" w:hAnsi="Times"/>
                <w:szCs w:val="24"/>
                <w:lang w:eastAsia="en-US"/>
              </w:rPr>
              <w:t>There</w:t>
            </w:r>
            <w:r w:rsidRPr="00E40005">
              <w:rPr>
                <w:rFonts w:ascii="Times" w:eastAsia="Batang" w:hAnsi="Times" w:hint="eastAsia"/>
                <w:szCs w:val="24"/>
                <w:lang w:eastAsia="en-US"/>
              </w:rPr>
              <w:t xml:space="preserve"> is no </w:t>
            </w:r>
            <w:r w:rsidRPr="00E40005">
              <w:rPr>
                <w:rFonts w:ascii="Times" w:eastAsia="Batang" w:hAnsi="Times"/>
                <w:szCs w:val="24"/>
                <w:lang w:eastAsia="en-US"/>
              </w:rPr>
              <w:t>consensus</w:t>
            </w:r>
            <w:r w:rsidRPr="00E40005">
              <w:rPr>
                <w:rFonts w:ascii="Times" w:eastAsia="Batang" w:hAnsi="Times" w:hint="eastAsia"/>
                <w:szCs w:val="24"/>
                <w:lang w:eastAsia="en-US"/>
              </w:rPr>
              <w:t xml:space="preserve"> in RAN1 to </w:t>
            </w:r>
            <w:r w:rsidRPr="00E40005">
              <w:rPr>
                <w:rFonts w:ascii="Times" w:eastAsia="Batang" w:hAnsi="Times"/>
                <w:szCs w:val="24"/>
                <w:lang w:eastAsia="en-US"/>
              </w:rPr>
              <w:t>support</w:t>
            </w:r>
            <w:r w:rsidRPr="00E40005">
              <w:rPr>
                <w:rFonts w:ascii="Times" w:eastAsia="Batang" w:hAnsi="Times" w:hint="eastAsia"/>
                <w:szCs w:val="24"/>
                <w:lang w:eastAsia="en-US"/>
              </w:rPr>
              <w:t xml:space="preserve"> </w:t>
            </w:r>
            <w:r w:rsidRPr="00E40005">
              <w:rPr>
                <w:rFonts w:ascii="Times" w:eastAsia="Batang" w:hAnsi="Times"/>
                <w:szCs w:val="24"/>
                <w:lang w:eastAsia="en-US"/>
              </w:rPr>
              <w:t>Type-2 random access procedure (2-step RACH)</w:t>
            </w:r>
            <w:r w:rsidRPr="00E40005">
              <w:rPr>
                <w:rFonts w:ascii="Times" w:eastAsia="Batang" w:hAnsi="Times" w:hint="eastAsia"/>
                <w:szCs w:val="24"/>
                <w:lang w:eastAsia="en-US"/>
              </w:rPr>
              <w:t xml:space="preserve"> in SBFD symbols for </w:t>
            </w:r>
            <w:r w:rsidRPr="00E40005">
              <w:rPr>
                <w:rFonts w:ascii="Times" w:eastAsia="Batang" w:hAnsi="Times"/>
                <w:szCs w:val="24"/>
                <w:lang w:eastAsia="en-US"/>
              </w:rPr>
              <w:t>SBFD</w:t>
            </w:r>
            <w:r w:rsidRPr="00E40005">
              <w:rPr>
                <w:rFonts w:ascii="Times" w:eastAsia="Batang" w:hAnsi="Times" w:hint="eastAsia"/>
                <w:szCs w:val="24"/>
                <w:lang w:eastAsia="en-US"/>
              </w:rPr>
              <w:t>-</w:t>
            </w:r>
            <w:r w:rsidRPr="00E40005">
              <w:rPr>
                <w:rFonts w:ascii="Times" w:eastAsia="Batang" w:hAnsi="Times"/>
                <w:szCs w:val="24"/>
                <w:lang w:eastAsia="en-US"/>
              </w:rPr>
              <w:t>aware UEs</w:t>
            </w:r>
            <w:r w:rsidRPr="00E40005">
              <w:rPr>
                <w:rFonts w:ascii="Times" w:eastAsia="Batang" w:hAnsi="Times" w:hint="eastAsia"/>
                <w:szCs w:val="24"/>
                <w:lang w:eastAsia="en-US"/>
              </w:rPr>
              <w:t>.</w:t>
            </w:r>
          </w:p>
        </w:tc>
      </w:tr>
    </w:tbl>
    <w:p w14:paraId="1D16E611" w14:textId="10C0FAD5" w:rsidR="00BE4474" w:rsidRPr="004D1BB5" w:rsidRDefault="00AB682F" w:rsidP="00AB682F">
      <w:pPr>
        <w:spacing w:before="180"/>
        <w:rPr>
          <w:rFonts w:eastAsia="SimSun"/>
          <w:bCs/>
          <w:sz w:val="22"/>
          <w:szCs w:val="22"/>
          <w:lang w:val="en-US" w:eastAsia="zh-CN"/>
        </w:rPr>
      </w:pPr>
      <w:r>
        <w:rPr>
          <w:rFonts w:eastAsia="DengXian"/>
          <w:sz w:val="22"/>
          <w:szCs w:val="22"/>
          <w:lang w:eastAsia="zh-CN"/>
        </w:rPr>
        <w:t xml:space="preserve">Considering that </w:t>
      </w:r>
      <w:r w:rsidR="00BE4474" w:rsidRPr="004D1BB5">
        <w:rPr>
          <w:rFonts w:eastAsia="SimSun" w:hint="eastAsia"/>
          <w:bCs/>
          <w:sz w:val="22"/>
          <w:szCs w:val="22"/>
          <w:lang w:val="en-US" w:eastAsia="zh-CN"/>
        </w:rPr>
        <w:t>R</w:t>
      </w:r>
      <w:r w:rsidR="00BE4474" w:rsidRPr="004D1BB5">
        <w:rPr>
          <w:rFonts w:eastAsia="SimSun"/>
          <w:bCs/>
          <w:sz w:val="22"/>
          <w:szCs w:val="22"/>
          <w:lang w:val="en-US" w:eastAsia="zh-CN"/>
        </w:rPr>
        <w:t xml:space="preserve">AN1 has agreed that </w:t>
      </w:r>
      <w:r w:rsidR="00722D1D">
        <w:rPr>
          <w:rFonts w:eastAsia="SimSun"/>
          <w:bCs/>
          <w:sz w:val="22"/>
          <w:szCs w:val="22"/>
          <w:lang w:val="en-US" w:eastAsia="zh-CN"/>
        </w:rPr>
        <w:t xml:space="preserve">SBFD for </w:t>
      </w:r>
      <w:r w:rsidR="00BE4474" w:rsidRPr="004D1BB5">
        <w:rPr>
          <w:rFonts w:eastAsia="SimSun"/>
          <w:bCs/>
          <w:sz w:val="22"/>
          <w:szCs w:val="22"/>
          <w:lang w:val="en-US" w:eastAsia="zh-CN"/>
        </w:rPr>
        <w:t>2</w:t>
      </w:r>
      <w:r>
        <w:rPr>
          <w:rFonts w:eastAsia="SimSun"/>
          <w:bCs/>
          <w:sz w:val="22"/>
          <w:szCs w:val="22"/>
          <w:lang w:val="en-US" w:eastAsia="zh-CN"/>
        </w:rPr>
        <w:t>-</w:t>
      </w:r>
      <w:r w:rsidR="00BE4474" w:rsidRPr="004D1BB5">
        <w:rPr>
          <w:rFonts w:eastAsia="SimSun"/>
          <w:bCs/>
          <w:sz w:val="22"/>
          <w:szCs w:val="22"/>
          <w:lang w:val="en-US" w:eastAsia="zh-CN"/>
        </w:rPr>
        <w:t xml:space="preserve">step </w:t>
      </w:r>
      <w:r w:rsidR="00BE4474" w:rsidRPr="004D1BB5">
        <w:rPr>
          <w:rFonts w:eastAsia="SimSun" w:hint="eastAsia"/>
          <w:bCs/>
          <w:sz w:val="22"/>
          <w:szCs w:val="22"/>
          <w:lang w:val="en-US" w:eastAsia="zh-CN"/>
        </w:rPr>
        <w:t>RACH</w:t>
      </w:r>
      <w:r w:rsidR="00BE4474" w:rsidRPr="004D1BB5">
        <w:rPr>
          <w:rFonts w:eastAsia="SimSun"/>
          <w:bCs/>
          <w:sz w:val="22"/>
          <w:szCs w:val="22"/>
          <w:lang w:val="en-US" w:eastAsia="zh-CN"/>
        </w:rPr>
        <w:t xml:space="preserve"> </w:t>
      </w:r>
      <w:r w:rsidR="00BE4474" w:rsidRPr="004D1BB5">
        <w:rPr>
          <w:rFonts w:eastAsia="SimSun" w:hint="eastAsia"/>
          <w:bCs/>
          <w:sz w:val="22"/>
          <w:szCs w:val="22"/>
          <w:lang w:val="en-US" w:eastAsia="zh-CN"/>
        </w:rPr>
        <w:t>is</w:t>
      </w:r>
      <w:r w:rsidR="00BE4474" w:rsidRPr="004D1BB5">
        <w:rPr>
          <w:rFonts w:eastAsia="SimSun"/>
          <w:bCs/>
          <w:sz w:val="22"/>
          <w:szCs w:val="22"/>
          <w:lang w:val="en-US" w:eastAsia="zh-CN"/>
        </w:rPr>
        <w:t xml:space="preserve"> </w:t>
      </w:r>
      <w:r w:rsidR="00BE4474" w:rsidRPr="004D1BB5">
        <w:rPr>
          <w:rFonts w:eastAsia="SimSun" w:hint="eastAsia"/>
          <w:bCs/>
          <w:sz w:val="22"/>
          <w:szCs w:val="22"/>
          <w:lang w:val="en-US" w:eastAsia="zh-CN"/>
        </w:rPr>
        <w:t>not</w:t>
      </w:r>
      <w:r w:rsidR="00BE4474" w:rsidRPr="004D1BB5">
        <w:rPr>
          <w:rFonts w:eastAsia="SimSun"/>
          <w:bCs/>
          <w:sz w:val="22"/>
          <w:szCs w:val="22"/>
          <w:lang w:val="en-US" w:eastAsia="zh-CN"/>
        </w:rPr>
        <w:t xml:space="preserve"> supported</w:t>
      </w:r>
      <w:r>
        <w:rPr>
          <w:rFonts w:eastAsia="SimSun"/>
          <w:bCs/>
          <w:sz w:val="22"/>
          <w:szCs w:val="22"/>
          <w:lang w:val="en-US" w:eastAsia="zh-CN"/>
        </w:rPr>
        <w:t>, t</w:t>
      </w:r>
      <w:r w:rsidR="007B5C1B">
        <w:rPr>
          <w:rFonts w:eastAsia="SimSun"/>
          <w:bCs/>
          <w:sz w:val="22"/>
          <w:szCs w:val="22"/>
          <w:lang w:val="en-US" w:eastAsia="zh-CN"/>
        </w:rPr>
        <w:t xml:space="preserve">o avoid </w:t>
      </w:r>
      <w:r w:rsidR="00722D1D">
        <w:rPr>
          <w:rFonts w:eastAsia="SimSun"/>
          <w:bCs/>
          <w:sz w:val="22"/>
          <w:szCs w:val="22"/>
          <w:lang w:val="en-US" w:eastAsia="zh-CN"/>
        </w:rPr>
        <w:t>the</w:t>
      </w:r>
      <w:r w:rsidR="007B5C1B">
        <w:rPr>
          <w:rFonts w:eastAsia="SimSun"/>
          <w:bCs/>
          <w:sz w:val="22"/>
          <w:szCs w:val="22"/>
          <w:lang w:val="en-US" w:eastAsia="zh-CN"/>
        </w:rPr>
        <w:t xml:space="preserve"> impact </w:t>
      </w:r>
      <w:r w:rsidR="00722D1D">
        <w:rPr>
          <w:rFonts w:eastAsia="SimSun"/>
          <w:bCs/>
          <w:sz w:val="22"/>
          <w:szCs w:val="22"/>
          <w:lang w:val="en-US" w:eastAsia="zh-CN"/>
        </w:rPr>
        <w:t xml:space="preserve">on the </w:t>
      </w:r>
      <w:r>
        <w:rPr>
          <w:rFonts w:eastAsia="SimSun"/>
          <w:bCs/>
          <w:sz w:val="22"/>
          <w:szCs w:val="22"/>
          <w:lang w:val="en-US" w:eastAsia="zh-CN"/>
        </w:rPr>
        <w:t xml:space="preserve">current </w:t>
      </w:r>
      <w:r w:rsidR="007B5C1B">
        <w:rPr>
          <w:rFonts w:eastAsia="SimSun"/>
          <w:bCs/>
          <w:sz w:val="22"/>
          <w:szCs w:val="22"/>
          <w:lang w:val="en-US" w:eastAsia="zh-CN"/>
        </w:rPr>
        <w:t>RA type sele</w:t>
      </w:r>
      <w:r>
        <w:rPr>
          <w:rFonts w:eastAsia="SimSun"/>
          <w:bCs/>
          <w:sz w:val="22"/>
          <w:szCs w:val="22"/>
          <w:lang w:val="en-US" w:eastAsia="zh-CN"/>
        </w:rPr>
        <w:t>c</w:t>
      </w:r>
      <w:r w:rsidR="007B5C1B">
        <w:rPr>
          <w:rFonts w:eastAsia="SimSun"/>
          <w:bCs/>
          <w:sz w:val="22"/>
          <w:szCs w:val="22"/>
          <w:lang w:val="en-US" w:eastAsia="zh-CN"/>
        </w:rPr>
        <w:t>tion</w:t>
      </w:r>
      <w:r>
        <w:rPr>
          <w:rFonts w:eastAsia="SimSun"/>
          <w:bCs/>
          <w:sz w:val="22"/>
          <w:szCs w:val="22"/>
          <w:lang w:val="en-US" w:eastAsia="zh-CN"/>
        </w:rPr>
        <w:t xml:space="preserve"> procedure</w:t>
      </w:r>
      <w:r w:rsidR="007B5C1B">
        <w:rPr>
          <w:rFonts w:eastAsia="SimSun"/>
          <w:bCs/>
          <w:sz w:val="22"/>
          <w:szCs w:val="22"/>
          <w:lang w:val="en-US" w:eastAsia="zh-CN"/>
        </w:rPr>
        <w:t xml:space="preserve">, we think the </w:t>
      </w:r>
      <w:r>
        <w:rPr>
          <w:rFonts w:eastAsia="SimSun"/>
          <w:bCs/>
          <w:sz w:val="22"/>
          <w:szCs w:val="22"/>
          <w:lang w:val="en-US" w:eastAsia="zh-CN"/>
        </w:rPr>
        <w:t xml:space="preserve">SBFD aware UE should first perform RA </w:t>
      </w:r>
      <w:r w:rsidR="007B5C1B">
        <w:rPr>
          <w:rFonts w:eastAsia="SimSun"/>
          <w:bCs/>
          <w:sz w:val="22"/>
          <w:szCs w:val="22"/>
          <w:lang w:val="en-US" w:eastAsia="zh-CN"/>
        </w:rPr>
        <w:t xml:space="preserve">type </w:t>
      </w:r>
      <w:r>
        <w:rPr>
          <w:rFonts w:eastAsia="SimSun"/>
          <w:bCs/>
          <w:sz w:val="22"/>
          <w:szCs w:val="22"/>
          <w:lang w:val="en-US" w:eastAsia="zh-CN"/>
        </w:rPr>
        <w:t xml:space="preserve">selection </w:t>
      </w:r>
      <w:r w:rsidR="007B5C1B">
        <w:rPr>
          <w:rFonts w:eastAsia="SimSun"/>
          <w:bCs/>
          <w:sz w:val="22"/>
          <w:szCs w:val="22"/>
          <w:lang w:val="en-US" w:eastAsia="zh-CN"/>
        </w:rPr>
        <w:t xml:space="preserve">first. If the UE first choose </w:t>
      </w:r>
      <w:r w:rsidR="00A3197A">
        <w:rPr>
          <w:rFonts w:eastAsia="SimSun"/>
          <w:bCs/>
          <w:sz w:val="22"/>
          <w:szCs w:val="22"/>
          <w:lang w:val="en-US" w:eastAsia="zh-CN"/>
        </w:rPr>
        <w:t xml:space="preserve">4 </w:t>
      </w:r>
      <w:r w:rsidR="00A3197A">
        <w:rPr>
          <w:rFonts w:eastAsia="SimSun" w:hint="eastAsia"/>
          <w:bCs/>
          <w:sz w:val="22"/>
          <w:szCs w:val="22"/>
          <w:lang w:val="en-US" w:eastAsia="zh-CN"/>
        </w:rPr>
        <w:t>s</w:t>
      </w:r>
      <w:r w:rsidR="00A3197A">
        <w:rPr>
          <w:rFonts w:eastAsia="SimSun"/>
          <w:bCs/>
          <w:sz w:val="22"/>
          <w:szCs w:val="22"/>
          <w:lang w:val="en-US" w:eastAsia="zh-CN"/>
        </w:rPr>
        <w:t>tep RACH</w:t>
      </w:r>
      <w:r>
        <w:rPr>
          <w:rFonts w:eastAsia="SimSun"/>
          <w:bCs/>
          <w:sz w:val="22"/>
          <w:szCs w:val="22"/>
          <w:lang w:val="en-US" w:eastAsia="zh-CN"/>
        </w:rPr>
        <w:t xml:space="preserve"> procedure</w:t>
      </w:r>
      <w:r w:rsidR="00A3197A">
        <w:rPr>
          <w:rFonts w:eastAsia="SimSun"/>
          <w:bCs/>
          <w:sz w:val="22"/>
          <w:szCs w:val="22"/>
          <w:lang w:val="en-US" w:eastAsia="zh-CN"/>
        </w:rPr>
        <w:t xml:space="preserve">, the UE can further determine </w:t>
      </w:r>
      <w:r w:rsidR="00A3197A">
        <w:rPr>
          <w:rFonts w:eastAsia="SimSun" w:hint="eastAsia"/>
          <w:bCs/>
          <w:sz w:val="22"/>
          <w:szCs w:val="22"/>
          <w:lang w:val="en-US" w:eastAsia="zh-CN"/>
        </w:rPr>
        <w:t>t</w:t>
      </w:r>
      <w:r w:rsidR="00A3197A">
        <w:rPr>
          <w:rFonts w:eastAsia="SimSun"/>
          <w:bCs/>
          <w:sz w:val="22"/>
          <w:szCs w:val="22"/>
          <w:lang w:val="en-US" w:eastAsia="zh-CN"/>
        </w:rPr>
        <w:t xml:space="preserve">o </w:t>
      </w:r>
      <w:r w:rsidR="00A3197A">
        <w:rPr>
          <w:rFonts w:eastAsia="SimSun" w:hint="eastAsia"/>
          <w:bCs/>
          <w:sz w:val="22"/>
          <w:szCs w:val="22"/>
          <w:lang w:val="en-US" w:eastAsia="zh-CN"/>
        </w:rPr>
        <w:t>use</w:t>
      </w:r>
      <w:r w:rsidR="00A3197A">
        <w:rPr>
          <w:rFonts w:eastAsia="SimSun"/>
          <w:bCs/>
          <w:sz w:val="22"/>
          <w:szCs w:val="22"/>
          <w:lang w:val="en-US" w:eastAsia="zh-CN"/>
        </w:rPr>
        <w:t xml:space="preserve"> </w:t>
      </w:r>
      <w:r w:rsidR="007B5C1B">
        <w:rPr>
          <w:rFonts w:eastAsia="SimSun"/>
          <w:bCs/>
          <w:sz w:val="22"/>
          <w:szCs w:val="22"/>
          <w:lang w:val="en-US" w:eastAsia="zh-CN"/>
        </w:rPr>
        <w:t xml:space="preserve">SBFD </w:t>
      </w:r>
      <w:r w:rsidR="00742B8E">
        <w:rPr>
          <w:rFonts w:eastAsia="SimSun" w:hint="eastAsia"/>
          <w:bCs/>
          <w:sz w:val="22"/>
          <w:szCs w:val="22"/>
          <w:lang w:val="en-US" w:eastAsia="zh-CN"/>
        </w:rPr>
        <w:t>RACH</w:t>
      </w:r>
      <w:r w:rsidR="00742B8E">
        <w:rPr>
          <w:rFonts w:eastAsia="SimSun"/>
          <w:bCs/>
          <w:sz w:val="22"/>
          <w:szCs w:val="22"/>
          <w:lang w:val="en-US" w:eastAsia="zh-CN"/>
        </w:rPr>
        <w:t xml:space="preserve"> </w:t>
      </w:r>
      <w:r w:rsidR="00742B8E">
        <w:rPr>
          <w:rFonts w:eastAsia="SimSun" w:hint="eastAsia"/>
          <w:bCs/>
          <w:sz w:val="22"/>
          <w:szCs w:val="22"/>
          <w:lang w:val="en-US" w:eastAsia="zh-CN"/>
        </w:rPr>
        <w:t>re</w:t>
      </w:r>
      <w:r w:rsidR="00742B8E">
        <w:rPr>
          <w:rFonts w:eastAsia="SimSun"/>
          <w:bCs/>
          <w:sz w:val="22"/>
          <w:szCs w:val="22"/>
          <w:lang w:val="en-US" w:eastAsia="zh-CN"/>
        </w:rPr>
        <w:t>source</w:t>
      </w:r>
      <w:r w:rsidR="00A3197A">
        <w:rPr>
          <w:rFonts w:eastAsia="SimSun"/>
          <w:bCs/>
          <w:sz w:val="22"/>
          <w:szCs w:val="22"/>
          <w:lang w:val="en-US" w:eastAsia="zh-CN"/>
        </w:rPr>
        <w:t xml:space="preserve"> or legacy RACH resource; </w:t>
      </w:r>
      <w:r w:rsidR="00A3197A">
        <w:rPr>
          <w:rFonts w:eastAsia="SimSun" w:hint="eastAsia"/>
          <w:bCs/>
          <w:sz w:val="22"/>
          <w:szCs w:val="22"/>
          <w:lang w:val="en-US" w:eastAsia="zh-CN"/>
        </w:rPr>
        <w:t>if</w:t>
      </w:r>
      <w:r w:rsidR="00A3197A">
        <w:rPr>
          <w:rFonts w:eastAsia="SimSun"/>
          <w:bCs/>
          <w:sz w:val="22"/>
          <w:szCs w:val="22"/>
          <w:lang w:val="en-US" w:eastAsia="zh-CN"/>
        </w:rPr>
        <w:t xml:space="preserve"> </w:t>
      </w:r>
      <w:r w:rsidR="00A3197A">
        <w:rPr>
          <w:rFonts w:eastAsia="SimSun" w:hint="eastAsia"/>
          <w:bCs/>
          <w:sz w:val="22"/>
          <w:szCs w:val="22"/>
          <w:lang w:val="en-US" w:eastAsia="zh-CN"/>
        </w:rPr>
        <w:t>the</w:t>
      </w:r>
      <w:r w:rsidR="00A3197A">
        <w:rPr>
          <w:rFonts w:eastAsia="SimSun"/>
          <w:bCs/>
          <w:sz w:val="22"/>
          <w:szCs w:val="22"/>
          <w:lang w:val="en-US" w:eastAsia="zh-CN"/>
        </w:rPr>
        <w:t xml:space="preserve"> UE choose</w:t>
      </w:r>
      <w:r>
        <w:rPr>
          <w:rFonts w:eastAsia="SimSun"/>
          <w:bCs/>
          <w:sz w:val="22"/>
          <w:szCs w:val="22"/>
          <w:lang w:val="en-US" w:eastAsia="zh-CN"/>
        </w:rPr>
        <w:t xml:space="preserve"> </w:t>
      </w:r>
      <w:r w:rsidR="00A3197A">
        <w:rPr>
          <w:rFonts w:eastAsia="SimSun"/>
          <w:bCs/>
          <w:sz w:val="22"/>
          <w:szCs w:val="22"/>
          <w:lang w:val="en-US" w:eastAsia="zh-CN"/>
        </w:rPr>
        <w:t>2-step RACH procedure</w:t>
      </w:r>
      <w:r>
        <w:rPr>
          <w:rFonts w:eastAsia="SimSun"/>
          <w:bCs/>
          <w:sz w:val="22"/>
          <w:szCs w:val="22"/>
          <w:lang w:val="en-US" w:eastAsia="zh-CN"/>
        </w:rPr>
        <w:t xml:space="preserve"> first</w:t>
      </w:r>
      <w:r w:rsidR="00A3197A">
        <w:rPr>
          <w:rFonts w:eastAsia="SimSun"/>
          <w:bCs/>
          <w:sz w:val="22"/>
          <w:szCs w:val="22"/>
          <w:lang w:val="en-US" w:eastAsia="zh-CN"/>
        </w:rPr>
        <w:t>, the UE can only use legacy RACH resource.</w:t>
      </w:r>
      <w:r w:rsidR="00722D1D">
        <w:rPr>
          <w:rFonts w:eastAsia="SimSun"/>
          <w:bCs/>
          <w:sz w:val="22"/>
          <w:szCs w:val="22"/>
          <w:lang w:val="en-US" w:eastAsia="zh-CN"/>
        </w:rPr>
        <w:t xml:space="preserve"> That is, there would be no point for UE to determine to use SBFD resource then to choose 2-step RA type.</w:t>
      </w:r>
    </w:p>
    <w:p w14:paraId="7BCBA0FC" w14:textId="005D93B6" w:rsidR="00BE4474" w:rsidRPr="00BE4474" w:rsidRDefault="00BE4474" w:rsidP="002E2AA3">
      <w:pPr>
        <w:overflowPunct/>
        <w:snapToGrid w:val="0"/>
        <w:spacing w:after="120"/>
        <w:jc w:val="both"/>
        <w:textAlignment w:val="auto"/>
        <w:rPr>
          <w:rFonts w:eastAsia="SimSun"/>
          <w:b/>
          <w:bCs/>
          <w:sz w:val="22"/>
          <w:szCs w:val="22"/>
          <w:lang w:val="en-US" w:eastAsia="zh-CN"/>
        </w:rPr>
      </w:pPr>
      <w:r>
        <w:rPr>
          <w:rFonts w:eastAsia="SimSun"/>
          <w:b/>
          <w:bCs/>
          <w:sz w:val="22"/>
          <w:szCs w:val="22"/>
          <w:lang w:val="en-US" w:eastAsia="zh-CN"/>
        </w:rPr>
        <w:lastRenderedPageBreak/>
        <w:t>Propos</w:t>
      </w:r>
      <w:r w:rsidR="004362CB">
        <w:rPr>
          <w:rFonts w:eastAsia="SimSun" w:hint="eastAsia"/>
          <w:b/>
          <w:bCs/>
          <w:sz w:val="22"/>
          <w:szCs w:val="22"/>
          <w:lang w:val="en-US" w:eastAsia="zh-CN"/>
        </w:rPr>
        <w:t>al</w:t>
      </w:r>
      <w:r w:rsidR="004362CB">
        <w:rPr>
          <w:rFonts w:eastAsia="SimSun"/>
          <w:b/>
          <w:bCs/>
          <w:sz w:val="22"/>
          <w:szCs w:val="22"/>
          <w:lang w:val="en-US" w:eastAsia="zh-CN"/>
        </w:rPr>
        <w:t xml:space="preserve"> </w:t>
      </w:r>
      <w:r w:rsidR="00D0299F">
        <w:rPr>
          <w:rFonts w:eastAsia="SimSun"/>
          <w:b/>
          <w:bCs/>
          <w:sz w:val="22"/>
          <w:szCs w:val="22"/>
          <w:lang w:val="en-US" w:eastAsia="zh-CN"/>
        </w:rPr>
        <w:t>7</w:t>
      </w:r>
      <w:r w:rsidR="004362CB">
        <w:rPr>
          <w:rFonts w:eastAsia="SimSun"/>
          <w:b/>
          <w:bCs/>
          <w:sz w:val="22"/>
          <w:szCs w:val="22"/>
          <w:lang w:val="en-US" w:eastAsia="zh-CN"/>
        </w:rPr>
        <w:t>:</w:t>
      </w:r>
      <w:r>
        <w:rPr>
          <w:rFonts w:eastAsia="SimSun"/>
          <w:b/>
          <w:bCs/>
          <w:sz w:val="22"/>
          <w:szCs w:val="22"/>
          <w:lang w:val="en-US" w:eastAsia="zh-CN"/>
        </w:rPr>
        <w:t xml:space="preserve"> </w:t>
      </w:r>
      <w:r w:rsidR="00722D1D">
        <w:rPr>
          <w:rFonts w:eastAsia="SimSun"/>
          <w:b/>
          <w:bCs/>
          <w:sz w:val="22"/>
          <w:szCs w:val="22"/>
          <w:lang w:val="en-US" w:eastAsia="zh-CN"/>
        </w:rPr>
        <w:t xml:space="preserve">Support </w:t>
      </w:r>
      <w:r>
        <w:rPr>
          <w:rFonts w:eastAsia="SimSun"/>
          <w:b/>
          <w:bCs/>
          <w:sz w:val="22"/>
          <w:szCs w:val="22"/>
          <w:lang w:val="en-US" w:eastAsia="zh-CN"/>
        </w:rPr>
        <w:t xml:space="preserve">to select RO type </w:t>
      </w:r>
      <w:r w:rsidR="00842446">
        <w:rPr>
          <w:rFonts w:eastAsia="SimSun"/>
          <w:b/>
          <w:bCs/>
          <w:sz w:val="22"/>
          <w:szCs w:val="22"/>
          <w:lang w:val="en-US" w:eastAsia="zh-CN"/>
        </w:rPr>
        <w:t>after</w:t>
      </w:r>
      <w:r>
        <w:rPr>
          <w:rFonts w:eastAsia="SimSun"/>
          <w:b/>
          <w:bCs/>
          <w:sz w:val="22"/>
          <w:szCs w:val="22"/>
          <w:lang w:val="en-US" w:eastAsia="zh-CN"/>
        </w:rPr>
        <w:t xml:space="preserve"> </w:t>
      </w:r>
      <w:r w:rsidRPr="00532496">
        <w:rPr>
          <w:rFonts w:eastAsia="SimSun"/>
          <w:b/>
          <w:bCs/>
          <w:sz w:val="22"/>
          <w:szCs w:val="22"/>
          <w:lang w:val="en-US" w:eastAsia="zh-CN"/>
        </w:rPr>
        <w:t xml:space="preserve">the RA type </w:t>
      </w:r>
      <w:r w:rsidR="003C463B">
        <w:rPr>
          <w:rFonts w:eastAsia="SimSun"/>
          <w:b/>
          <w:bCs/>
          <w:sz w:val="22"/>
          <w:szCs w:val="22"/>
          <w:lang w:val="en-US" w:eastAsia="zh-CN"/>
        </w:rPr>
        <w:t>selection</w:t>
      </w:r>
      <w:r w:rsidR="004D1BB5">
        <w:rPr>
          <w:rFonts w:ascii="Arial" w:eastAsia="MS Mincho" w:hAnsi="Arial"/>
          <w:b/>
          <w:szCs w:val="24"/>
          <w:lang w:eastAsia="zh-CN"/>
        </w:rPr>
        <w:t>.</w:t>
      </w:r>
    </w:p>
    <w:p w14:paraId="07ACB988" w14:textId="77777777" w:rsidR="00406CBE" w:rsidRPr="00D0299F" w:rsidRDefault="000C444F">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Pr="00D0299F">
        <w:rPr>
          <w:rFonts w:ascii="Arial" w:eastAsia="Malgun Gothic" w:hAnsi="Arial"/>
          <w:sz w:val="36"/>
          <w:lang w:eastAsia="de-DE"/>
        </w:rPr>
        <w:t>Conclusion</w:t>
      </w:r>
    </w:p>
    <w:p w14:paraId="3E1BE3D2" w14:textId="56E1475E" w:rsidR="004911A3" w:rsidRPr="00D0299F" w:rsidRDefault="004911A3" w:rsidP="004911A3">
      <w:pPr>
        <w:rPr>
          <w:sz w:val="22"/>
          <w:szCs w:val="22"/>
        </w:rPr>
      </w:pPr>
      <w:r w:rsidRPr="00D0299F">
        <w:rPr>
          <w:sz w:val="22"/>
          <w:szCs w:val="22"/>
        </w:rPr>
        <w:t xml:space="preserve">Based on the above discussion we have the following </w:t>
      </w:r>
      <w:r w:rsidR="00F1575E" w:rsidRPr="00D0299F">
        <w:rPr>
          <w:rFonts w:hint="eastAsia"/>
          <w:sz w:val="22"/>
          <w:szCs w:val="22"/>
        </w:rPr>
        <w:t>observation</w:t>
      </w:r>
      <w:r w:rsidR="00F1575E" w:rsidRPr="00D0299F">
        <w:rPr>
          <w:sz w:val="22"/>
          <w:szCs w:val="22"/>
        </w:rPr>
        <w:t xml:space="preserve"> </w:t>
      </w:r>
      <w:r w:rsidR="00F1575E" w:rsidRPr="00D0299F">
        <w:rPr>
          <w:rFonts w:hint="eastAsia"/>
          <w:sz w:val="22"/>
          <w:szCs w:val="22"/>
        </w:rPr>
        <w:t>and</w:t>
      </w:r>
      <w:r w:rsidR="00F1575E" w:rsidRPr="00D0299F">
        <w:rPr>
          <w:sz w:val="22"/>
          <w:szCs w:val="22"/>
        </w:rPr>
        <w:t xml:space="preserve"> </w:t>
      </w:r>
      <w:r w:rsidRPr="00D0299F">
        <w:rPr>
          <w:sz w:val="22"/>
          <w:szCs w:val="22"/>
        </w:rPr>
        <w:t xml:space="preserve">proposals: </w:t>
      </w:r>
    </w:p>
    <w:p w14:paraId="017FF0EE" w14:textId="4772E16A" w:rsidR="00C36E4F" w:rsidRPr="00D0299F" w:rsidRDefault="00C36E4F" w:rsidP="00C36E4F">
      <w:pPr>
        <w:textAlignment w:val="auto"/>
        <w:rPr>
          <w:rFonts w:eastAsia="DengXian"/>
          <w:b/>
          <w:i/>
          <w:sz w:val="22"/>
          <w:szCs w:val="22"/>
          <w:u w:val="single"/>
          <w:lang w:eastAsia="zh-CN"/>
        </w:rPr>
      </w:pPr>
      <w:r w:rsidRPr="00D0299F">
        <w:rPr>
          <w:rFonts w:eastAsia="DengXian"/>
          <w:b/>
          <w:i/>
          <w:sz w:val="22"/>
          <w:szCs w:val="22"/>
          <w:u w:val="single"/>
          <w:lang w:eastAsia="zh-CN"/>
        </w:rPr>
        <w:t>RACH events</w:t>
      </w:r>
    </w:p>
    <w:p w14:paraId="136F590F" w14:textId="4BA94795" w:rsidR="00D31AE0" w:rsidRPr="00D0299F" w:rsidRDefault="00D0299F" w:rsidP="00D31AE0">
      <w:pPr>
        <w:textAlignment w:val="auto"/>
        <w:rPr>
          <w:rFonts w:eastAsia="DengXian"/>
          <w:b/>
          <w:sz w:val="22"/>
          <w:szCs w:val="22"/>
          <w:lang w:eastAsia="zh-CN"/>
        </w:rPr>
      </w:pPr>
      <w:r w:rsidRPr="00D0299F">
        <w:rPr>
          <w:rFonts w:eastAsia="DengXian"/>
          <w:b/>
          <w:sz w:val="22"/>
          <w:szCs w:val="22"/>
          <w:lang w:eastAsia="zh-CN"/>
        </w:rPr>
        <w:t>Proposal 1: Confirm the working assumption "Random access procedure in SBFD symbols is supported for all the existing RACH trigger events"</w:t>
      </w:r>
      <w:r w:rsidR="00D31AE0" w:rsidRPr="00D0299F">
        <w:rPr>
          <w:rFonts w:eastAsia="DengXian"/>
          <w:b/>
          <w:sz w:val="22"/>
          <w:szCs w:val="22"/>
          <w:lang w:eastAsia="zh-CN"/>
        </w:rPr>
        <w:t>.</w:t>
      </w:r>
    </w:p>
    <w:p w14:paraId="05518464" w14:textId="45B9CCB5" w:rsidR="00C36E4F" w:rsidRPr="00D0299F" w:rsidRDefault="00C36E4F" w:rsidP="00C36E4F">
      <w:pPr>
        <w:textAlignment w:val="auto"/>
        <w:rPr>
          <w:rFonts w:eastAsia="DengXian"/>
          <w:b/>
          <w:i/>
          <w:sz w:val="22"/>
          <w:szCs w:val="22"/>
          <w:u w:val="single"/>
          <w:lang w:eastAsia="zh-CN"/>
        </w:rPr>
      </w:pPr>
      <w:r w:rsidRPr="00D0299F">
        <w:rPr>
          <w:rFonts w:eastAsia="DengXian"/>
          <w:b/>
          <w:i/>
          <w:sz w:val="22"/>
          <w:szCs w:val="22"/>
          <w:u w:val="single"/>
          <w:lang w:eastAsia="zh-CN"/>
        </w:rPr>
        <w:t>RACH resource selection</w:t>
      </w:r>
    </w:p>
    <w:p w14:paraId="14AD990F" w14:textId="3F282F93" w:rsidR="00D31AE0" w:rsidRPr="00D0299F" w:rsidRDefault="00D31AE0" w:rsidP="00D31AE0">
      <w:pPr>
        <w:rPr>
          <w:rFonts w:eastAsia="DengXian"/>
          <w:b/>
          <w:sz w:val="22"/>
          <w:szCs w:val="22"/>
          <w:lang w:eastAsia="zh-CN"/>
        </w:rPr>
      </w:pPr>
      <w:r w:rsidRPr="00D0299F">
        <w:rPr>
          <w:rFonts w:eastAsia="DengXian"/>
          <w:b/>
          <w:sz w:val="22"/>
          <w:szCs w:val="22"/>
          <w:lang w:eastAsia="zh-CN"/>
        </w:rPr>
        <w:t xml:space="preserve">Proposal 2: </w:t>
      </w:r>
      <w:r w:rsidR="00D0299F" w:rsidRPr="00D0299F">
        <w:rPr>
          <w:rFonts w:eastAsia="DengXian"/>
          <w:b/>
          <w:sz w:val="22"/>
          <w:szCs w:val="22"/>
          <w:lang w:eastAsia="zh-CN"/>
        </w:rPr>
        <w:t>Support the network indicates to use the SBFD RACH resource when the RSRP is higher than the SSB RSRP threshold or is lower than the SSB RSRP threshold. The decision making is left to gNB implementation</w:t>
      </w:r>
      <w:r w:rsidRPr="00D0299F">
        <w:rPr>
          <w:rFonts w:eastAsia="DengXian"/>
          <w:b/>
          <w:sz w:val="22"/>
          <w:szCs w:val="22"/>
          <w:lang w:eastAsia="zh-CN"/>
        </w:rPr>
        <w:t>.</w:t>
      </w:r>
    </w:p>
    <w:p w14:paraId="07FB7058" w14:textId="58B1521E" w:rsidR="001C21E4" w:rsidRPr="00D0299F" w:rsidRDefault="001C21E4" w:rsidP="00D31AE0">
      <w:pPr>
        <w:tabs>
          <w:tab w:val="left" w:pos="3969"/>
        </w:tabs>
        <w:textAlignment w:val="auto"/>
        <w:rPr>
          <w:rFonts w:eastAsia="DengXian"/>
          <w:b/>
          <w:i/>
          <w:sz w:val="22"/>
          <w:szCs w:val="22"/>
          <w:u w:val="single"/>
          <w:lang w:eastAsia="zh-CN"/>
        </w:rPr>
      </w:pPr>
      <w:r w:rsidRPr="00D0299F">
        <w:rPr>
          <w:rFonts w:eastAsia="DengXian"/>
          <w:b/>
          <w:i/>
          <w:sz w:val="22"/>
          <w:szCs w:val="22"/>
          <w:u w:val="single"/>
          <w:lang w:eastAsia="zh-CN"/>
        </w:rPr>
        <w:t>Resource fall-back behaviour</w:t>
      </w:r>
    </w:p>
    <w:p w14:paraId="6607D6C8" w14:textId="1C5B96FD" w:rsidR="00D31AE0" w:rsidRPr="00D0299F" w:rsidRDefault="00D31AE0" w:rsidP="00D31AE0">
      <w:pPr>
        <w:rPr>
          <w:rFonts w:eastAsia="DengXian"/>
          <w:b/>
          <w:sz w:val="22"/>
          <w:szCs w:val="22"/>
          <w:lang w:eastAsia="zh-CN"/>
        </w:rPr>
      </w:pPr>
      <w:r w:rsidRPr="00D0299F">
        <w:rPr>
          <w:rFonts w:eastAsia="DengXian"/>
          <w:b/>
          <w:sz w:val="22"/>
          <w:szCs w:val="22"/>
          <w:lang w:eastAsia="zh-CN"/>
        </w:rPr>
        <w:t xml:space="preserve">Proposal 3: </w:t>
      </w:r>
      <w:r w:rsidR="00D0299F" w:rsidRPr="00D0299F">
        <w:rPr>
          <w:rFonts w:eastAsia="DengXian"/>
          <w:b/>
          <w:sz w:val="22"/>
          <w:szCs w:val="22"/>
          <w:lang w:eastAsia="zh-CN"/>
        </w:rPr>
        <w:t>Support to switch from the PRACH resources in non-SBFD symbols to the PRACH resources in SBFD symbols</w:t>
      </w:r>
      <w:r w:rsidRPr="00D0299F">
        <w:rPr>
          <w:rFonts w:eastAsia="DengXian"/>
          <w:b/>
          <w:sz w:val="22"/>
          <w:szCs w:val="22"/>
          <w:lang w:eastAsia="zh-CN"/>
        </w:rPr>
        <w:t>.</w:t>
      </w:r>
    </w:p>
    <w:p w14:paraId="00BC1D60" w14:textId="6A9709F5" w:rsidR="00D0299F" w:rsidRPr="00D0299F" w:rsidRDefault="00D0299F" w:rsidP="00D31AE0">
      <w:pPr>
        <w:rPr>
          <w:rFonts w:eastAsia="DengXian"/>
          <w:b/>
          <w:sz w:val="22"/>
          <w:szCs w:val="22"/>
          <w:lang w:eastAsia="zh-CN"/>
        </w:rPr>
      </w:pPr>
      <w:r w:rsidRPr="00D0299F">
        <w:rPr>
          <w:rFonts w:eastAsia="DengXian"/>
          <w:b/>
          <w:sz w:val="22"/>
          <w:szCs w:val="22"/>
          <w:lang w:eastAsia="zh-CN"/>
        </w:rPr>
        <w:t>Proposal 4</w:t>
      </w:r>
      <w:r w:rsidRPr="00D0299F">
        <w:rPr>
          <w:rFonts w:eastAsia="DengXian"/>
          <w:b/>
          <w:sz w:val="22"/>
          <w:szCs w:val="22"/>
          <w:lang w:val="sv-SE" w:eastAsia="zh-CN"/>
        </w:rPr>
        <w:t xml:space="preserve">: </w:t>
      </w:r>
      <w:r w:rsidRPr="00D0299F">
        <w:rPr>
          <w:rFonts w:eastAsia="DengXian"/>
          <w:b/>
          <w:sz w:val="22"/>
          <w:szCs w:val="22"/>
          <w:lang w:eastAsia="zh-CN"/>
        </w:rPr>
        <w:t>No need to reset PRACH power ramping counter during RACH resource fall-back from RAN2 perspective</w:t>
      </w:r>
      <w:r w:rsidRPr="00D0299F">
        <w:rPr>
          <w:rFonts w:eastAsia="DengXian"/>
          <w:b/>
          <w:sz w:val="22"/>
          <w:szCs w:val="22"/>
          <w:lang w:eastAsia="zh-CN"/>
        </w:rPr>
        <w:t>.</w:t>
      </w:r>
    </w:p>
    <w:p w14:paraId="4DF1C0A2" w14:textId="748AB2D4" w:rsidR="00C36E4F" w:rsidRPr="00D0299F" w:rsidRDefault="00C36E4F" w:rsidP="00C36E4F">
      <w:pPr>
        <w:textAlignment w:val="auto"/>
        <w:rPr>
          <w:rFonts w:eastAsia="DengXian"/>
          <w:b/>
          <w:i/>
          <w:sz w:val="22"/>
          <w:szCs w:val="22"/>
          <w:u w:val="single"/>
          <w:lang w:eastAsia="zh-CN"/>
        </w:rPr>
      </w:pPr>
      <w:r w:rsidRPr="00D0299F">
        <w:rPr>
          <w:rFonts w:eastAsia="DengXian"/>
          <w:b/>
          <w:i/>
          <w:sz w:val="22"/>
          <w:szCs w:val="22"/>
          <w:u w:val="single"/>
          <w:lang w:eastAsia="zh-CN"/>
        </w:rPr>
        <w:t>Msg3 early indication</w:t>
      </w:r>
    </w:p>
    <w:p w14:paraId="2DD9EF32" w14:textId="75AFDB81" w:rsidR="00D31AE0" w:rsidRPr="00D0299F" w:rsidRDefault="00D31AE0" w:rsidP="00D31AE0">
      <w:pPr>
        <w:overflowPunct/>
        <w:snapToGrid w:val="0"/>
        <w:spacing w:after="120"/>
        <w:jc w:val="both"/>
        <w:textAlignment w:val="auto"/>
        <w:rPr>
          <w:rFonts w:eastAsia="SimSun"/>
          <w:b/>
          <w:bCs/>
          <w:sz w:val="22"/>
          <w:szCs w:val="22"/>
          <w:lang w:eastAsia="zh-CN"/>
        </w:rPr>
      </w:pPr>
      <w:r w:rsidRPr="00D0299F">
        <w:rPr>
          <w:rFonts w:eastAsia="SimSun"/>
          <w:b/>
          <w:bCs/>
          <w:sz w:val="22"/>
          <w:szCs w:val="22"/>
          <w:lang w:eastAsia="zh-CN"/>
        </w:rPr>
        <w:t xml:space="preserve">Proposal </w:t>
      </w:r>
      <w:r w:rsidR="00D0299F" w:rsidRPr="00D0299F">
        <w:rPr>
          <w:rFonts w:eastAsia="SimSun"/>
          <w:b/>
          <w:bCs/>
          <w:sz w:val="22"/>
          <w:szCs w:val="22"/>
          <w:lang w:eastAsia="zh-CN"/>
        </w:rPr>
        <w:t>5</w:t>
      </w:r>
      <w:r w:rsidRPr="00D0299F">
        <w:rPr>
          <w:rFonts w:eastAsia="SimSun"/>
          <w:b/>
          <w:bCs/>
          <w:sz w:val="22"/>
          <w:szCs w:val="22"/>
          <w:lang w:eastAsia="zh-CN"/>
        </w:rPr>
        <w:t xml:space="preserve">: </w:t>
      </w:r>
      <w:r w:rsidR="00D0299F" w:rsidRPr="00D0299F">
        <w:rPr>
          <w:rFonts w:eastAsia="SimSun"/>
          <w:b/>
          <w:bCs/>
          <w:sz w:val="22"/>
          <w:szCs w:val="22"/>
          <w:lang w:eastAsia="zh-CN"/>
        </w:rPr>
        <w:t>Msg3 based early identification solution is supported, e.g., using reserved LCID to indicate supporting SBFD operation</w:t>
      </w:r>
      <w:r w:rsidRPr="00D0299F">
        <w:rPr>
          <w:rFonts w:eastAsia="SimSun"/>
          <w:b/>
          <w:bCs/>
          <w:sz w:val="22"/>
          <w:szCs w:val="22"/>
          <w:lang w:eastAsia="zh-CN"/>
        </w:rPr>
        <w:t>.</w:t>
      </w:r>
    </w:p>
    <w:p w14:paraId="67C2DA2B" w14:textId="2963F606" w:rsidR="00C36E4F" w:rsidRPr="00D0299F" w:rsidRDefault="00C36E4F" w:rsidP="00C36E4F">
      <w:pPr>
        <w:textAlignment w:val="auto"/>
        <w:rPr>
          <w:rFonts w:eastAsia="DengXian"/>
          <w:b/>
          <w:i/>
          <w:sz w:val="22"/>
          <w:szCs w:val="22"/>
          <w:u w:val="single"/>
          <w:lang w:eastAsia="zh-CN"/>
        </w:rPr>
      </w:pPr>
      <w:r w:rsidRPr="00D0299F">
        <w:rPr>
          <w:rFonts w:eastAsia="DengXian"/>
          <w:b/>
          <w:i/>
          <w:sz w:val="22"/>
          <w:szCs w:val="22"/>
          <w:u w:val="single"/>
          <w:lang w:eastAsia="zh-CN"/>
        </w:rPr>
        <w:t>RACH-RNTI calculation</w:t>
      </w:r>
    </w:p>
    <w:p w14:paraId="397D446C" w14:textId="6FA6D605" w:rsidR="00D31AE0" w:rsidRPr="00D0299F" w:rsidRDefault="00D31AE0" w:rsidP="00D31AE0">
      <w:pPr>
        <w:overflowPunct/>
        <w:snapToGrid w:val="0"/>
        <w:spacing w:after="120"/>
        <w:jc w:val="both"/>
        <w:textAlignment w:val="auto"/>
        <w:rPr>
          <w:rFonts w:eastAsia="SimSun"/>
          <w:b/>
          <w:bCs/>
          <w:sz w:val="22"/>
          <w:szCs w:val="22"/>
          <w:lang w:eastAsia="zh-CN"/>
        </w:rPr>
      </w:pPr>
      <w:r w:rsidRPr="00D0299F">
        <w:rPr>
          <w:rFonts w:eastAsia="SimSun"/>
          <w:b/>
          <w:bCs/>
          <w:sz w:val="22"/>
          <w:szCs w:val="22"/>
          <w:lang w:eastAsia="zh-CN"/>
        </w:rPr>
        <w:t xml:space="preserve">Proposal </w:t>
      </w:r>
      <w:r w:rsidR="003C463B">
        <w:rPr>
          <w:rFonts w:eastAsia="SimSun"/>
          <w:b/>
          <w:bCs/>
          <w:sz w:val="22"/>
          <w:szCs w:val="22"/>
          <w:lang w:eastAsia="zh-CN"/>
        </w:rPr>
        <w:t>6</w:t>
      </w:r>
      <w:r w:rsidRPr="00D0299F">
        <w:rPr>
          <w:rFonts w:eastAsia="SimSun"/>
          <w:b/>
          <w:bCs/>
          <w:sz w:val="22"/>
          <w:szCs w:val="22"/>
          <w:lang w:eastAsia="zh-CN"/>
        </w:rPr>
        <w:t xml:space="preserve">: </w:t>
      </w:r>
      <w:r w:rsidR="00D0299F" w:rsidRPr="00D0299F">
        <w:rPr>
          <w:rFonts w:eastAsia="SimSun"/>
          <w:b/>
          <w:bCs/>
          <w:sz w:val="22"/>
          <w:szCs w:val="22"/>
          <w:lang w:eastAsia="zh-CN"/>
        </w:rPr>
        <w:t>RAN2 do not optimize</w:t>
      </w:r>
      <w:r w:rsidR="00D0299F" w:rsidRPr="00D0299F">
        <w:rPr>
          <w:rFonts w:eastAsia="SimSun"/>
          <w:b/>
          <w:bCs/>
          <w:sz w:val="22"/>
          <w:szCs w:val="22"/>
          <w:lang w:eastAsia="zh-CN"/>
        </w:rPr>
        <w:t xml:space="preserve"> on</w:t>
      </w:r>
      <w:r w:rsidR="00D0299F" w:rsidRPr="00D0299F">
        <w:rPr>
          <w:rFonts w:eastAsia="SimSun"/>
          <w:b/>
          <w:bCs/>
          <w:sz w:val="22"/>
          <w:szCs w:val="22"/>
          <w:lang w:eastAsia="zh-CN"/>
        </w:rPr>
        <w:t xml:space="preserve"> the possible RA-RNTI conflict issue</w:t>
      </w:r>
      <w:r w:rsidRPr="00D0299F">
        <w:rPr>
          <w:rFonts w:eastAsia="SimSun"/>
          <w:b/>
          <w:bCs/>
          <w:sz w:val="22"/>
          <w:szCs w:val="22"/>
          <w:lang w:eastAsia="zh-CN"/>
        </w:rPr>
        <w:t>.</w:t>
      </w:r>
    </w:p>
    <w:p w14:paraId="6AB95847" w14:textId="6A190659" w:rsidR="00D31AE0" w:rsidRPr="00D0299F" w:rsidRDefault="00D31AE0" w:rsidP="00D31AE0">
      <w:pPr>
        <w:textAlignment w:val="auto"/>
        <w:rPr>
          <w:rFonts w:eastAsia="DengXian"/>
          <w:b/>
          <w:i/>
          <w:sz w:val="22"/>
          <w:szCs w:val="22"/>
          <w:u w:val="single"/>
          <w:lang w:eastAsia="zh-CN"/>
        </w:rPr>
      </w:pPr>
      <w:r w:rsidRPr="00D0299F">
        <w:rPr>
          <w:rFonts w:eastAsia="DengXian"/>
          <w:b/>
          <w:i/>
          <w:sz w:val="22"/>
          <w:szCs w:val="22"/>
          <w:u w:val="single"/>
          <w:lang w:eastAsia="zh-CN"/>
        </w:rPr>
        <w:t>Order of RO selection and RA selection</w:t>
      </w:r>
    </w:p>
    <w:p w14:paraId="5D156EE1" w14:textId="76831A6C" w:rsidR="00D31AE0" w:rsidRPr="00D31AE0" w:rsidRDefault="00D31AE0" w:rsidP="00D31AE0">
      <w:pPr>
        <w:overflowPunct/>
        <w:snapToGrid w:val="0"/>
        <w:spacing w:after="120"/>
        <w:jc w:val="both"/>
        <w:textAlignment w:val="auto"/>
        <w:rPr>
          <w:rFonts w:eastAsia="SimSun"/>
          <w:b/>
          <w:bCs/>
          <w:sz w:val="22"/>
          <w:szCs w:val="22"/>
          <w:lang w:val="en-US" w:eastAsia="zh-CN"/>
        </w:rPr>
      </w:pPr>
      <w:r w:rsidRPr="00D0299F">
        <w:rPr>
          <w:rFonts w:eastAsia="SimSun"/>
          <w:b/>
          <w:bCs/>
          <w:sz w:val="22"/>
          <w:szCs w:val="22"/>
          <w:lang w:val="en-US" w:eastAsia="zh-CN"/>
        </w:rPr>
        <w:t xml:space="preserve">Proposal </w:t>
      </w:r>
      <w:r w:rsidR="003C463B">
        <w:rPr>
          <w:rFonts w:eastAsia="SimSun"/>
          <w:b/>
          <w:bCs/>
          <w:sz w:val="22"/>
          <w:szCs w:val="22"/>
          <w:lang w:val="en-US" w:eastAsia="zh-CN"/>
        </w:rPr>
        <w:t>7</w:t>
      </w:r>
      <w:r w:rsidRPr="00D0299F">
        <w:rPr>
          <w:rFonts w:eastAsia="SimSun"/>
          <w:b/>
          <w:bCs/>
          <w:sz w:val="22"/>
          <w:szCs w:val="22"/>
          <w:lang w:val="en-US" w:eastAsia="zh-CN"/>
        </w:rPr>
        <w:t xml:space="preserve">: </w:t>
      </w:r>
      <w:r w:rsidR="003C463B" w:rsidRPr="003C463B">
        <w:rPr>
          <w:rFonts w:eastAsia="SimSun"/>
          <w:b/>
          <w:bCs/>
          <w:sz w:val="22"/>
          <w:szCs w:val="22"/>
          <w:lang w:val="en-US" w:eastAsia="zh-CN"/>
        </w:rPr>
        <w:t>Support to select RO type after the RA type selection</w:t>
      </w:r>
      <w:r w:rsidRPr="00D0299F">
        <w:rPr>
          <w:rFonts w:ascii="Arial" w:eastAsia="MS Mincho" w:hAnsi="Arial"/>
          <w:b/>
          <w:szCs w:val="24"/>
          <w:lang w:eastAsia="zh-CN"/>
        </w:rPr>
        <w:t>.</w:t>
      </w:r>
    </w:p>
    <w:p w14:paraId="34E30D43" w14:textId="18C811F6" w:rsidR="00F22AE9" w:rsidRPr="00224CEF" w:rsidRDefault="00F22AE9" w:rsidP="009D7D90">
      <w:pPr>
        <w:pStyle w:val="Heading1"/>
        <w:spacing w:before="100" w:beforeAutospacing="1" w:after="100" w:afterAutospacing="1"/>
        <w:ind w:left="1170" w:hanging="1170"/>
        <w:jc w:val="both"/>
        <w:rPr>
          <w:rFonts w:cs="Arial"/>
        </w:rPr>
      </w:pPr>
      <w:r>
        <w:rPr>
          <w:rFonts w:cs="Arial"/>
        </w:rPr>
        <w:t>4</w:t>
      </w:r>
      <w:r>
        <w:rPr>
          <w:rFonts w:cs="Arial"/>
        </w:rPr>
        <w:tab/>
      </w:r>
      <w:r w:rsidRPr="00224CEF">
        <w:rPr>
          <w:rFonts w:cs="Arial"/>
        </w:rPr>
        <w:t>Reference</w:t>
      </w:r>
    </w:p>
    <w:p w14:paraId="73B11EE4" w14:textId="54876E6A" w:rsidR="00406CBE" w:rsidRPr="00BF6EFD" w:rsidRDefault="00DC15FF" w:rsidP="00F22AE9">
      <w:pPr>
        <w:numPr>
          <w:ilvl w:val="0"/>
          <w:numId w:val="24"/>
        </w:numPr>
        <w:overflowPunct/>
        <w:autoSpaceDE/>
        <w:autoSpaceDN/>
        <w:adjustRightInd/>
        <w:spacing w:before="100" w:beforeAutospacing="1" w:after="100" w:afterAutospacing="1"/>
        <w:jc w:val="both"/>
        <w:textAlignment w:val="auto"/>
        <w:rPr>
          <w:sz w:val="22"/>
          <w:szCs w:val="22"/>
        </w:rPr>
      </w:pPr>
      <w:r w:rsidRPr="00BF6EFD">
        <w:rPr>
          <w:sz w:val="22"/>
          <w:szCs w:val="22"/>
        </w:rPr>
        <w:t>RP‑241614</w:t>
      </w:r>
      <w:r w:rsidR="00F22AE9" w:rsidRPr="00BF6EFD">
        <w:rPr>
          <w:rFonts w:hint="eastAsia"/>
          <w:sz w:val="22"/>
          <w:szCs w:val="22"/>
          <w:lang w:eastAsia="zh-CN"/>
        </w:rPr>
        <w:t xml:space="preserve">, </w:t>
      </w:r>
      <w:r w:rsidRPr="00BF6EFD">
        <w:rPr>
          <w:sz w:val="22"/>
          <w:szCs w:val="22"/>
          <w:lang w:eastAsia="zh-CN"/>
        </w:rPr>
        <w:t xml:space="preserve">Revised </w:t>
      </w:r>
      <w:r w:rsidR="00F22AE9" w:rsidRPr="00BF6EFD">
        <w:rPr>
          <w:sz w:val="22"/>
          <w:szCs w:val="22"/>
        </w:rPr>
        <w:t>WID: Evolution of NR duplex operation: Sub-band full duplex (SBFD)</w:t>
      </w:r>
    </w:p>
    <w:sectPr w:rsidR="00406CBE" w:rsidRPr="00BF6EF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40F3" w14:textId="77777777" w:rsidR="00EF74BB" w:rsidRDefault="00EF74BB">
      <w:pPr>
        <w:spacing w:after="0"/>
      </w:pPr>
      <w:r>
        <w:separator/>
      </w:r>
    </w:p>
  </w:endnote>
  <w:endnote w:type="continuationSeparator" w:id="0">
    <w:p w14:paraId="4C9635F9" w14:textId="77777777" w:rsidR="00EF74BB" w:rsidRDefault="00EF74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5591C" w14:textId="77777777" w:rsidR="00EF74BB" w:rsidRDefault="00EF74BB">
      <w:pPr>
        <w:spacing w:after="0"/>
      </w:pPr>
      <w:r>
        <w:separator/>
      </w:r>
    </w:p>
  </w:footnote>
  <w:footnote w:type="continuationSeparator" w:id="0">
    <w:p w14:paraId="4D803123" w14:textId="77777777" w:rsidR="00EF74BB" w:rsidRDefault="00EF74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7A2CB5"/>
    <w:multiLevelType w:val="hybridMultilevel"/>
    <w:tmpl w:val="D06C4208"/>
    <w:lvl w:ilvl="0" w:tplc="FD5072EC">
      <w:start w:val="1"/>
      <w:numFmt w:val="bullet"/>
      <w:lvlText w:val="-"/>
      <w:lvlJc w:val="left"/>
      <w:pPr>
        <w:ind w:left="868" w:hanging="420"/>
      </w:pPr>
      <w:rPr>
        <w:rFonts w:ascii="Arial" w:eastAsia="SimSun" w:hAnsi="Arial" w:cs="Arial" w:hint="default"/>
      </w:rPr>
    </w:lvl>
    <w:lvl w:ilvl="1" w:tplc="04090003" w:tentative="1">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903DBA"/>
    <w:multiLevelType w:val="hybridMultilevel"/>
    <w:tmpl w:val="31D05A62"/>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FB0783"/>
    <w:multiLevelType w:val="hybridMultilevel"/>
    <w:tmpl w:val="D25006C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00249E"/>
    <w:multiLevelType w:val="multilevel"/>
    <w:tmpl w:val="2900249E"/>
    <w:lvl w:ilvl="0">
      <w:start w:val="1"/>
      <w:numFmt w:val="bullet"/>
      <w:lvlText w:val="o"/>
      <w:lvlJc w:val="left"/>
      <w:pPr>
        <w:ind w:left="1552" w:hanging="420"/>
      </w:pPr>
      <w:rPr>
        <w:rFonts w:ascii="Courier New" w:hAnsi="Courier New" w:cs="Courier New" w:hint="default"/>
      </w:rPr>
    </w:lvl>
    <w:lvl w:ilvl="1">
      <w:start w:val="1"/>
      <w:numFmt w:val="bullet"/>
      <w:lvlText w:val=""/>
      <w:lvlJc w:val="left"/>
      <w:pPr>
        <w:ind w:left="1972" w:hanging="420"/>
      </w:pPr>
      <w:rPr>
        <w:rFonts w:ascii="Wingdings" w:hAnsi="Wingdings" w:hint="default"/>
      </w:rPr>
    </w:lvl>
    <w:lvl w:ilvl="2">
      <w:start w:val="1"/>
      <w:numFmt w:val="bullet"/>
      <w:lvlText w:val=""/>
      <w:lvlJc w:val="left"/>
      <w:pPr>
        <w:ind w:left="2392" w:hanging="420"/>
      </w:pPr>
      <w:rPr>
        <w:rFonts w:ascii="Wingdings" w:hAnsi="Wingdings" w:hint="default"/>
      </w:rPr>
    </w:lvl>
    <w:lvl w:ilvl="3">
      <w:start w:val="1"/>
      <w:numFmt w:val="bullet"/>
      <w:lvlText w:val=""/>
      <w:lvlJc w:val="left"/>
      <w:pPr>
        <w:ind w:left="2812" w:hanging="420"/>
      </w:pPr>
      <w:rPr>
        <w:rFonts w:ascii="Wingdings" w:hAnsi="Wingdings" w:hint="default"/>
      </w:rPr>
    </w:lvl>
    <w:lvl w:ilvl="4">
      <w:start w:val="1"/>
      <w:numFmt w:val="bullet"/>
      <w:lvlText w:val=""/>
      <w:lvlJc w:val="left"/>
      <w:pPr>
        <w:ind w:left="3232" w:hanging="420"/>
      </w:pPr>
      <w:rPr>
        <w:rFonts w:ascii="Wingdings" w:hAnsi="Wingdings" w:hint="default"/>
      </w:rPr>
    </w:lvl>
    <w:lvl w:ilvl="5">
      <w:start w:val="1"/>
      <w:numFmt w:val="bullet"/>
      <w:lvlText w:val=""/>
      <w:lvlJc w:val="left"/>
      <w:pPr>
        <w:ind w:left="3652" w:hanging="420"/>
      </w:pPr>
      <w:rPr>
        <w:rFonts w:ascii="Wingdings" w:hAnsi="Wingdings" w:hint="default"/>
      </w:rPr>
    </w:lvl>
    <w:lvl w:ilvl="6">
      <w:start w:val="1"/>
      <w:numFmt w:val="bullet"/>
      <w:lvlText w:val=""/>
      <w:lvlJc w:val="left"/>
      <w:pPr>
        <w:ind w:left="4072" w:hanging="420"/>
      </w:pPr>
      <w:rPr>
        <w:rFonts w:ascii="Wingdings" w:hAnsi="Wingdings" w:hint="default"/>
      </w:rPr>
    </w:lvl>
    <w:lvl w:ilvl="7">
      <w:start w:val="1"/>
      <w:numFmt w:val="bullet"/>
      <w:lvlText w:val=""/>
      <w:lvlJc w:val="left"/>
      <w:pPr>
        <w:ind w:left="4492" w:hanging="420"/>
      </w:pPr>
      <w:rPr>
        <w:rFonts w:ascii="Wingdings" w:hAnsi="Wingdings" w:hint="default"/>
      </w:rPr>
    </w:lvl>
    <w:lvl w:ilvl="8">
      <w:start w:val="1"/>
      <w:numFmt w:val="bullet"/>
      <w:lvlText w:val=""/>
      <w:lvlJc w:val="left"/>
      <w:pPr>
        <w:ind w:left="4912" w:hanging="42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92F69"/>
    <w:multiLevelType w:val="multilevel"/>
    <w:tmpl w:val="37E92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8D05CF"/>
    <w:multiLevelType w:val="hybridMultilevel"/>
    <w:tmpl w:val="0A86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06E2B16"/>
    <w:multiLevelType w:val="hybridMultilevel"/>
    <w:tmpl w:val="4D648D40"/>
    <w:lvl w:ilvl="0" w:tplc="9452B1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4" w15:restartNumberingAfterBreak="0">
    <w:nsid w:val="68696287"/>
    <w:multiLevelType w:val="hybridMultilevel"/>
    <w:tmpl w:val="2356DC22"/>
    <w:lvl w:ilvl="0" w:tplc="E5DCC662">
      <w:start w:val="1"/>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6" w15:restartNumberingAfterBreak="0">
    <w:nsid w:val="77181703"/>
    <w:multiLevelType w:val="hybridMultilevel"/>
    <w:tmpl w:val="21AE894E"/>
    <w:lvl w:ilvl="0" w:tplc="3A6A491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5"/>
  </w:num>
  <w:num w:numId="2">
    <w:abstractNumId w:val="7"/>
  </w:num>
  <w:num w:numId="3">
    <w:abstractNumId w:val="19"/>
  </w:num>
  <w:num w:numId="4">
    <w:abstractNumId w:val="18"/>
  </w:num>
  <w:num w:numId="5">
    <w:abstractNumId w:val="11"/>
  </w:num>
  <w:num w:numId="6">
    <w:abstractNumId w:val="2"/>
  </w:num>
  <w:num w:numId="7">
    <w:abstractNumId w:val="22"/>
  </w:num>
  <w:num w:numId="8">
    <w:abstractNumId w:val="13"/>
  </w:num>
  <w:num w:numId="9">
    <w:abstractNumId w:val="21"/>
  </w:num>
  <w:num w:numId="10">
    <w:abstractNumId w:val="14"/>
  </w:num>
  <w:num w:numId="11">
    <w:abstractNumId w:val="9"/>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22"/>
  </w:num>
  <w:num w:numId="17">
    <w:abstractNumId w:val="22"/>
  </w:num>
  <w:num w:numId="18">
    <w:abstractNumId w:val="22"/>
  </w:num>
  <w:num w:numId="19">
    <w:abstractNumId w:val="22"/>
  </w:num>
  <w:num w:numId="20">
    <w:abstractNumId w:val="20"/>
  </w:num>
  <w:num w:numId="21">
    <w:abstractNumId w:val="24"/>
  </w:num>
  <w:num w:numId="22">
    <w:abstractNumId w:val="15"/>
  </w:num>
  <w:num w:numId="23">
    <w:abstractNumId w:val="26"/>
  </w:num>
  <w:num w:numId="24">
    <w:abstractNumId w:val="4"/>
  </w:num>
  <w:num w:numId="25">
    <w:abstractNumId w:val="5"/>
  </w:num>
  <w:num w:numId="26">
    <w:abstractNumId w:val="10"/>
  </w:num>
  <w:num w:numId="27">
    <w:abstractNumId w:val="6"/>
  </w:num>
  <w:num w:numId="28">
    <w:abstractNumId w:val="16"/>
  </w:num>
  <w:num w:numId="29">
    <w:abstractNumId w:val="27"/>
  </w:num>
  <w:num w:numId="30">
    <w:abstractNumId w:val="8"/>
  </w:num>
  <w:num w:numId="31">
    <w:abstractNumId w:val="2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E37E782C"/>
    <w:rsid w:val="FDDBE6E7"/>
    <w:rsid w:val="00000394"/>
    <w:rsid w:val="000008E0"/>
    <w:rsid w:val="0000211B"/>
    <w:rsid w:val="00002890"/>
    <w:rsid w:val="00003244"/>
    <w:rsid w:val="00003695"/>
    <w:rsid w:val="000040BE"/>
    <w:rsid w:val="00004317"/>
    <w:rsid w:val="0000597D"/>
    <w:rsid w:val="00005D4D"/>
    <w:rsid w:val="000067BF"/>
    <w:rsid w:val="00006A9C"/>
    <w:rsid w:val="00006CF9"/>
    <w:rsid w:val="0000740C"/>
    <w:rsid w:val="000104E7"/>
    <w:rsid w:val="00011531"/>
    <w:rsid w:val="000117E3"/>
    <w:rsid w:val="000123A6"/>
    <w:rsid w:val="00012DFE"/>
    <w:rsid w:val="000136F4"/>
    <w:rsid w:val="00014891"/>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31B"/>
    <w:rsid w:val="00026695"/>
    <w:rsid w:val="00026B56"/>
    <w:rsid w:val="00026DDC"/>
    <w:rsid w:val="00027104"/>
    <w:rsid w:val="00027DEB"/>
    <w:rsid w:val="00027FB6"/>
    <w:rsid w:val="00030779"/>
    <w:rsid w:val="0003102A"/>
    <w:rsid w:val="0003149A"/>
    <w:rsid w:val="000314F8"/>
    <w:rsid w:val="00031D4B"/>
    <w:rsid w:val="00031FA7"/>
    <w:rsid w:val="000326F5"/>
    <w:rsid w:val="00032791"/>
    <w:rsid w:val="00033397"/>
    <w:rsid w:val="00033D04"/>
    <w:rsid w:val="0003532A"/>
    <w:rsid w:val="00037748"/>
    <w:rsid w:val="00037B1F"/>
    <w:rsid w:val="00037F67"/>
    <w:rsid w:val="00037FEF"/>
    <w:rsid w:val="00040095"/>
    <w:rsid w:val="0004017E"/>
    <w:rsid w:val="00040D99"/>
    <w:rsid w:val="00041614"/>
    <w:rsid w:val="00041C9C"/>
    <w:rsid w:val="000429E9"/>
    <w:rsid w:val="00042FA6"/>
    <w:rsid w:val="00043516"/>
    <w:rsid w:val="00043A51"/>
    <w:rsid w:val="00044508"/>
    <w:rsid w:val="000449E9"/>
    <w:rsid w:val="00044E19"/>
    <w:rsid w:val="0004520C"/>
    <w:rsid w:val="0004596F"/>
    <w:rsid w:val="00045ED7"/>
    <w:rsid w:val="00046FCF"/>
    <w:rsid w:val="000479E4"/>
    <w:rsid w:val="00047B49"/>
    <w:rsid w:val="000506B7"/>
    <w:rsid w:val="00050D6C"/>
    <w:rsid w:val="00050E0D"/>
    <w:rsid w:val="00051421"/>
    <w:rsid w:val="0005172A"/>
    <w:rsid w:val="00051834"/>
    <w:rsid w:val="00052914"/>
    <w:rsid w:val="00052E62"/>
    <w:rsid w:val="00052FF2"/>
    <w:rsid w:val="00053266"/>
    <w:rsid w:val="00053888"/>
    <w:rsid w:val="00053B45"/>
    <w:rsid w:val="000549BB"/>
    <w:rsid w:val="00054A22"/>
    <w:rsid w:val="0005520B"/>
    <w:rsid w:val="0005521E"/>
    <w:rsid w:val="000563F4"/>
    <w:rsid w:val="000564C6"/>
    <w:rsid w:val="000569A8"/>
    <w:rsid w:val="000571A1"/>
    <w:rsid w:val="000618AF"/>
    <w:rsid w:val="0006219E"/>
    <w:rsid w:val="00062264"/>
    <w:rsid w:val="000623CF"/>
    <w:rsid w:val="000626C1"/>
    <w:rsid w:val="00063FF1"/>
    <w:rsid w:val="0006409F"/>
    <w:rsid w:val="000646D0"/>
    <w:rsid w:val="00064701"/>
    <w:rsid w:val="00064B12"/>
    <w:rsid w:val="00064C30"/>
    <w:rsid w:val="000652D0"/>
    <w:rsid w:val="0006531A"/>
    <w:rsid w:val="000655A6"/>
    <w:rsid w:val="0006566F"/>
    <w:rsid w:val="00065706"/>
    <w:rsid w:val="00066934"/>
    <w:rsid w:val="00066D17"/>
    <w:rsid w:val="0006757F"/>
    <w:rsid w:val="0006781D"/>
    <w:rsid w:val="00070B04"/>
    <w:rsid w:val="00071539"/>
    <w:rsid w:val="00071C2C"/>
    <w:rsid w:val="00071EFE"/>
    <w:rsid w:val="00071F20"/>
    <w:rsid w:val="00072004"/>
    <w:rsid w:val="00072067"/>
    <w:rsid w:val="00072EE8"/>
    <w:rsid w:val="00073ABC"/>
    <w:rsid w:val="00073C3A"/>
    <w:rsid w:val="00074AD8"/>
    <w:rsid w:val="00074BEB"/>
    <w:rsid w:val="00075D4D"/>
    <w:rsid w:val="0007605B"/>
    <w:rsid w:val="0007610C"/>
    <w:rsid w:val="0007677A"/>
    <w:rsid w:val="0007678B"/>
    <w:rsid w:val="0007787C"/>
    <w:rsid w:val="00080512"/>
    <w:rsid w:val="00080606"/>
    <w:rsid w:val="00080A2F"/>
    <w:rsid w:val="00081BB9"/>
    <w:rsid w:val="00081C5D"/>
    <w:rsid w:val="00082429"/>
    <w:rsid w:val="00082AE8"/>
    <w:rsid w:val="00082EA6"/>
    <w:rsid w:val="00082EE5"/>
    <w:rsid w:val="00083D3F"/>
    <w:rsid w:val="000850DB"/>
    <w:rsid w:val="0008527C"/>
    <w:rsid w:val="00086772"/>
    <w:rsid w:val="00086838"/>
    <w:rsid w:val="00087542"/>
    <w:rsid w:val="00087B32"/>
    <w:rsid w:val="00090A3B"/>
    <w:rsid w:val="000913CB"/>
    <w:rsid w:val="00092386"/>
    <w:rsid w:val="00092B5D"/>
    <w:rsid w:val="00092F12"/>
    <w:rsid w:val="00093D5D"/>
    <w:rsid w:val="00095499"/>
    <w:rsid w:val="00095585"/>
    <w:rsid w:val="00095D6D"/>
    <w:rsid w:val="00095DF0"/>
    <w:rsid w:val="00096237"/>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4B55"/>
    <w:rsid w:val="000A56E2"/>
    <w:rsid w:val="000A630E"/>
    <w:rsid w:val="000A752A"/>
    <w:rsid w:val="000A75B3"/>
    <w:rsid w:val="000A775E"/>
    <w:rsid w:val="000A7C8C"/>
    <w:rsid w:val="000B06EF"/>
    <w:rsid w:val="000B0941"/>
    <w:rsid w:val="000B0BEB"/>
    <w:rsid w:val="000B13B9"/>
    <w:rsid w:val="000B160D"/>
    <w:rsid w:val="000B1F1B"/>
    <w:rsid w:val="000B29CD"/>
    <w:rsid w:val="000B2AEF"/>
    <w:rsid w:val="000B354E"/>
    <w:rsid w:val="000B4B91"/>
    <w:rsid w:val="000B541D"/>
    <w:rsid w:val="000B6AC7"/>
    <w:rsid w:val="000B6EB4"/>
    <w:rsid w:val="000B7C51"/>
    <w:rsid w:val="000C0F5E"/>
    <w:rsid w:val="000C1113"/>
    <w:rsid w:val="000C2211"/>
    <w:rsid w:val="000C237F"/>
    <w:rsid w:val="000C2689"/>
    <w:rsid w:val="000C26FF"/>
    <w:rsid w:val="000C29C9"/>
    <w:rsid w:val="000C2B35"/>
    <w:rsid w:val="000C318E"/>
    <w:rsid w:val="000C3A6A"/>
    <w:rsid w:val="000C3ABE"/>
    <w:rsid w:val="000C3E51"/>
    <w:rsid w:val="000C444F"/>
    <w:rsid w:val="000C44DF"/>
    <w:rsid w:val="000C4982"/>
    <w:rsid w:val="000C49E6"/>
    <w:rsid w:val="000C4F21"/>
    <w:rsid w:val="000C7316"/>
    <w:rsid w:val="000D0AEC"/>
    <w:rsid w:val="000D138D"/>
    <w:rsid w:val="000D2EAC"/>
    <w:rsid w:val="000D2FF9"/>
    <w:rsid w:val="000D3F6D"/>
    <w:rsid w:val="000D434E"/>
    <w:rsid w:val="000D45B0"/>
    <w:rsid w:val="000D4BCF"/>
    <w:rsid w:val="000D58AB"/>
    <w:rsid w:val="000D5B51"/>
    <w:rsid w:val="000D5D09"/>
    <w:rsid w:val="000D6A97"/>
    <w:rsid w:val="000D6F3A"/>
    <w:rsid w:val="000D76D9"/>
    <w:rsid w:val="000D7767"/>
    <w:rsid w:val="000D7C21"/>
    <w:rsid w:val="000E06A9"/>
    <w:rsid w:val="000E06B7"/>
    <w:rsid w:val="000E0733"/>
    <w:rsid w:val="000E0C49"/>
    <w:rsid w:val="000E2858"/>
    <w:rsid w:val="000E2940"/>
    <w:rsid w:val="000E4210"/>
    <w:rsid w:val="000E4866"/>
    <w:rsid w:val="000E5206"/>
    <w:rsid w:val="000E54AF"/>
    <w:rsid w:val="000E5A20"/>
    <w:rsid w:val="000E698B"/>
    <w:rsid w:val="000E7080"/>
    <w:rsid w:val="000E7876"/>
    <w:rsid w:val="000F0768"/>
    <w:rsid w:val="000F0A64"/>
    <w:rsid w:val="000F10E6"/>
    <w:rsid w:val="000F1699"/>
    <w:rsid w:val="000F1FD3"/>
    <w:rsid w:val="000F276E"/>
    <w:rsid w:val="000F2DB2"/>
    <w:rsid w:val="000F356E"/>
    <w:rsid w:val="000F3762"/>
    <w:rsid w:val="000F38C2"/>
    <w:rsid w:val="000F3B30"/>
    <w:rsid w:val="000F41E2"/>
    <w:rsid w:val="000F4969"/>
    <w:rsid w:val="000F4CCF"/>
    <w:rsid w:val="000F51CF"/>
    <w:rsid w:val="000F52CF"/>
    <w:rsid w:val="000F5DF1"/>
    <w:rsid w:val="000F7971"/>
    <w:rsid w:val="001022BB"/>
    <w:rsid w:val="001030DF"/>
    <w:rsid w:val="00103138"/>
    <w:rsid w:val="00103566"/>
    <w:rsid w:val="00103D21"/>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658"/>
    <w:rsid w:val="00116042"/>
    <w:rsid w:val="00116F27"/>
    <w:rsid w:val="00117133"/>
    <w:rsid w:val="00117848"/>
    <w:rsid w:val="00117D80"/>
    <w:rsid w:val="00120083"/>
    <w:rsid w:val="00120432"/>
    <w:rsid w:val="001209D1"/>
    <w:rsid w:val="00120C04"/>
    <w:rsid w:val="001235FA"/>
    <w:rsid w:val="00123A21"/>
    <w:rsid w:val="00123D33"/>
    <w:rsid w:val="0012445D"/>
    <w:rsid w:val="0012455C"/>
    <w:rsid w:val="00124D17"/>
    <w:rsid w:val="0012504E"/>
    <w:rsid w:val="001255F1"/>
    <w:rsid w:val="001264C4"/>
    <w:rsid w:val="00126629"/>
    <w:rsid w:val="00126C7C"/>
    <w:rsid w:val="00126E13"/>
    <w:rsid w:val="00127053"/>
    <w:rsid w:val="001305D9"/>
    <w:rsid w:val="00130B90"/>
    <w:rsid w:val="00130BA5"/>
    <w:rsid w:val="00130F2B"/>
    <w:rsid w:val="00131102"/>
    <w:rsid w:val="001320AB"/>
    <w:rsid w:val="00132423"/>
    <w:rsid w:val="001324F3"/>
    <w:rsid w:val="0013267C"/>
    <w:rsid w:val="0013288D"/>
    <w:rsid w:val="00133E2C"/>
    <w:rsid w:val="00134692"/>
    <w:rsid w:val="00134A51"/>
    <w:rsid w:val="00134C10"/>
    <w:rsid w:val="00135C14"/>
    <w:rsid w:val="00135D84"/>
    <w:rsid w:val="00136275"/>
    <w:rsid w:val="00136B57"/>
    <w:rsid w:val="00137704"/>
    <w:rsid w:val="0013780C"/>
    <w:rsid w:val="00137A12"/>
    <w:rsid w:val="00137A4B"/>
    <w:rsid w:val="00137A83"/>
    <w:rsid w:val="00137B82"/>
    <w:rsid w:val="00140179"/>
    <w:rsid w:val="00140CAA"/>
    <w:rsid w:val="001411F4"/>
    <w:rsid w:val="0014154A"/>
    <w:rsid w:val="00141CB2"/>
    <w:rsid w:val="00142281"/>
    <w:rsid w:val="00142B94"/>
    <w:rsid w:val="00143760"/>
    <w:rsid w:val="00143E2F"/>
    <w:rsid w:val="00144592"/>
    <w:rsid w:val="0014473D"/>
    <w:rsid w:val="00144CCF"/>
    <w:rsid w:val="001459DE"/>
    <w:rsid w:val="00146E44"/>
    <w:rsid w:val="0014787D"/>
    <w:rsid w:val="00147906"/>
    <w:rsid w:val="00147B12"/>
    <w:rsid w:val="00147EC0"/>
    <w:rsid w:val="001513A7"/>
    <w:rsid w:val="001515B7"/>
    <w:rsid w:val="00151BE1"/>
    <w:rsid w:val="00154442"/>
    <w:rsid w:val="00156574"/>
    <w:rsid w:val="00157BEA"/>
    <w:rsid w:val="00157F38"/>
    <w:rsid w:val="00157FBA"/>
    <w:rsid w:val="001609A2"/>
    <w:rsid w:val="001609EF"/>
    <w:rsid w:val="00160EDC"/>
    <w:rsid w:val="0016236F"/>
    <w:rsid w:val="001628C0"/>
    <w:rsid w:val="001628DE"/>
    <w:rsid w:val="0016399D"/>
    <w:rsid w:val="00163B48"/>
    <w:rsid w:val="00163FCE"/>
    <w:rsid w:val="00164170"/>
    <w:rsid w:val="0016464F"/>
    <w:rsid w:val="001651B4"/>
    <w:rsid w:val="0016525A"/>
    <w:rsid w:val="001653C9"/>
    <w:rsid w:val="00165659"/>
    <w:rsid w:val="00165B55"/>
    <w:rsid w:val="001666A9"/>
    <w:rsid w:val="0016742C"/>
    <w:rsid w:val="00167E63"/>
    <w:rsid w:val="00170021"/>
    <w:rsid w:val="0017075B"/>
    <w:rsid w:val="00171568"/>
    <w:rsid w:val="00171A4B"/>
    <w:rsid w:val="00171ED0"/>
    <w:rsid w:val="00171F11"/>
    <w:rsid w:val="0017253A"/>
    <w:rsid w:val="00172A9E"/>
    <w:rsid w:val="00174A18"/>
    <w:rsid w:val="00174D5D"/>
    <w:rsid w:val="00174EC1"/>
    <w:rsid w:val="00175F21"/>
    <w:rsid w:val="001761C6"/>
    <w:rsid w:val="0017665A"/>
    <w:rsid w:val="00176CE0"/>
    <w:rsid w:val="00177237"/>
    <w:rsid w:val="00177BCF"/>
    <w:rsid w:val="001807CD"/>
    <w:rsid w:val="00180D9C"/>
    <w:rsid w:val="00180EC8"/>
    <w:rsid w:val="00181539"/>
    <w:rsid w:val="00182690"/>
    <w:rsid w:val="00183A19"/>
    <w:rsid w:val="00183D6E"/>
    <w:rsid w:val="00184B90"/>
    <w:rsid w:val="00185485"/>
    <w:rsid w:val="0018581F"/>
    <w:rsid w:val="001859A1"/>
    <w:rsid w:val="00186586"/>
    <w:rsid w:val="00186F92"/>
    <w:rsid w:val="00187273"/>
    <w:rsid w:val="0018790F"/>
    <w:rsid w:val="00187C11"/>
    <w:rsid w:val="001905D3"/>
    <w:rsid w:val="001906B3"/>
    <w:rsid w:val="0019097A"/>
    <w:rsid w:val="0019101B"/>
    <w:rsid w:val="001911A2"/>
    <w:rsid w:val="001912B1"/>
    <w:rsid w:val="001915C8"/>
    <w:rsid w:val="0019237D"/>
    <w:rsid w:val="00192458"/>
    <w:rsid w:val="00193A82"/>
    <w:rsid w:val="001943E4"/>
    <w:rsid w:val="00194D6A"/>
    <w:rsid w:val="00194DFB"/>
    <w:rsid w:val="001964F9"/>
    <w:rsid w:val="001971A7"/>
    <w:rsid w:val="00197578"/>
    <w:rsid w:val="00197903"/>
    <w:rsid w:val="00197BAA"/>
    <w:rsid w:val="001A009C"/>
    <w:rsid w:val="001A1A6E"/>
    <w:rsid w:val="001A2161"/>
    <w:rsid w:val="001A2363"/>
    <w:rsid w:val="001A2665"/>
    <w:rsid w:val="001A279D"/>
    <w:rsid w:val="001A2C61"/>
    <w:rsid w:val="001A40D6"/>
    <w:rsid w:val="001A57D3"/>
    <w:rsid w:val="001A5C2D"/>
    <w:rsid w:val="001A5C64"/>
    <w:rsid w:val="001A65A7"/>
    <w:rsid w:val="001A6C29"/>
    <w:rsid w:val="001A6DDC"/>
    <w:rsid w:val="001A6F66"/>
    <w:rsid w:val="001A7EA9"/>
    <w:rsid w:val="001B03BF"/>
    <w:rsid w:val="001B1744"/>
    <w:rsid w:val="001B1BBC"/>
    <w:rsid w:val="001B25BC"/>
    <w:rsid w:val="001B2AA2"/>
    <w:rsid w:val="001B3506"/>
    <w:rsid w:val="001B3A97"/>
    <w:rsid w:val="001B4283"/>
    <w:rsid w:val="001B4570"/>
    <w:rsid w:val="001B540F"/>
    <w:rsid w:val="001B569E"/>
    <w:rsid w:val="001B624E"/>
    <w:rsid w:val="001B6333"/>
    <w:rsid w:val="001B709D"/>
    <w:rsid w:val="001C07CA"/>
    <w:rsid w:val="001C0926"/>
    <w:rsid w:val="001C14C3"/>
    <w:rsid w:val="001C17A5"/>
    <w:rsid w:val="001C1AC7"/>
    <w:rsid w:val="001C21E4"/>
    <w:rsid w:val="001C2678"/>
    <w:rsid w:val="001C271D"/>
    <w:rsid w:val="001C27BF"/>
    <w:rsid w:val="001C27EE"/>
    <w:rsid w:val="001C2BEA"/>
    <w:rsid w:val="001C36EF"/>
    <w:rsid w:val="001C460A"/>
    <w:rsid w:val="001C4616"/>
    <w:rsid w:val="001C4ECD"/>
    <w:rsid w:val="001C551C"/>
    <w:rsid w:val="001C555C"/>
    <w:rsid w:val="001C6705"/>
    <w:rsid w:val="001C6CE9"/>
    <w:rsid w:val="001C6DFE"/>
    <w:rsid w:val="001C6F2B"/>
    <w:rsid w:val="001C7378"/>
    <w:rsid w:val="001D02C2"/>
    <w:rsid w:val="001D082B"/>
    <w:rsid w:val="001D1554"/>
    <w:rsid w:val="001D187E"/>
    <w:rsid w:val="001D1C73"/>
    <w:rsid w:val="001D1FC1"/>
    <w:rsid w:val="001D2130"/>
    <w:rsid w:val="001D346D"/>
    <w:rsid w:val="001D35FC"/>
    <w:rsid w:val="001D368C"/>
    <w:rsid w:val="001D38FD"/>
    <w:rsid w:val="001D4020"/>
    <w:rsid w:val="001D42E3"/>
    <w:rsid w:val="001D4955"/>
    <w:rsid w:val="001D53EE"/>
    <w:rsid w:val="001D556E"/>
    <w:rsid w:val="001D5A5B"/>
    <w:rsid w:val="001D637E"/>
    <w:rsid w:val="001D63BA"/>
    <w:rsid w:val="001D677E"/>
    <w:rsid w:val="001D73E3"/>
    <w:rsid w:val="001D7CB6"/>
    <w:rsid w:val="001E0758"/>
    <w:rsid w:val="001E0D82"/>
    <w:rsid w:val="001E10CA"/>
    <w:rsid w:val="001E1886"/>
    <w:rsid w:val="001E24AF"/>
    <w:rsid w:val="001E3779"/>
    <w:rsid w:val="001E4FD0"/>
    <w:rsid w:val="001E615C"/>
    <w:rsid w:val="001E63C0"/>
    <w:rsid w:val="001E6631"/>
    <w:rsid w:val="001E6EDC"/>
    <w:rsid w:val="001F03CF"/>
    <w:rsid w:val="001F1042"/>
    <w:rsid w:val="001F168B"/>
    <w:rsid w:val="001F25B2"/>
    <w:rsid w:val="001F3ABC"/>
    <w:rsid w:val="001F3B9C"/>
    <w:rsid w:val="001F3D41"/>
    <w:rsid w:val="001F4504"/>
    <w:rsid w:val="001F569A"/>
    <w:rsid w:val="001F5CCE"/>
    <w:rsid w:val="001F61AD"/>
    <w:rsid w:val="001F6EBF"/>
    <w:rsid w:val="002007FC"/>
    <w:rsid w:val="00200876"/>
    <w:rsid w:val="002021E0"/>
    <w:rsid w:val="002041AA"/>
    <w:rsid w:val="00204FF4"/>
    <w:rsid w:val="00205615"/>
    <w:rsid w:val="00205BC7"/>
    <w:rsid w:val="00205F37"/>
    <w:rsid w:val="0020648B"/>
    <w:rsid w:val="00206D75"/>
    <w:rsid w:val="00206E13"/>
    <w:rsid w:val="0020716A"/>
    <w:rsid w:val="00207D5B"/>
    <w:rsid w:val="00210B26"/>
    <w:rsid w:val="002115C7"/>
    <w:rsid w:val="00212194"/>
    <w:rsid w:val="0021226A"/>
    <w:rsid w:val="002127B8"/>
    <w:rsid w:val="0021307B"/>
    <w:rsid w:val="00214479"/>
    <w:rsid w:val="0021552C"/>
    <w:rsid w:val="0021617D"/>
    <w:rsid w:val="002165F4"/>
    <w:rsid w:val="00216768"/>
    <w:rsid w:val="002169A0"/>
    <w:rsid w:val="00216EA1"/>
    <w:rsid w:val="00216F88"/>
    <w:rsid w:val="0021729E"/>
    <w:rsid w:val="00217488"/>
    <w:rsid w:val="002175AB"/>
    <w:rsid w:val="00217E90"/>
    <w:rsid w:val="00220B56"/>
    <w:rsid w:val="00221EF9"/>
    <w:rsid w:val="002231B4"/>
    <w:rsid w:val="00224556"/>
    <w:rsid w:val="002246AE"/>
    <w:rsid w:val="00224B34"/>
    <w:rsid w:val="00224DF4"/>
    <w:rsid w:val="00224F6B"/>
    <w:rsid w:val="002250B2"/>
    <w:rsid w:val="002254B1"/>
    <w:rsid w:val="00227187"/>
    <w:rsid w:val="0022760C"/>
    <w:rsid w:val="0022777B"/>
    <w:rsid w:val="002302BD"/>
    <w:rsid w:val="002305F0"/>
    <w:rsid w:val="0023073D"/>
    <w:rsid w:val="00230F9A"/>
    <w:rsid w:val="00232A84"/>
    <w:rsid w:val="00232D4A"/>
    <w:rsid w:val="0023371C"/>
    <w:rsid w:val="0023372E"/>
    <w:rsid w:val="002347A2"/>
    <w:rsid w:val="00234847"/>
    <w:rsid w:val="002356ED"/>
    <w:rsid w:val="00235EC5"/>
    <w:rsid w:val="00236329"/>
    <w:rsid w:val="00236490"/>
    <w:rsid w:val="00236AF1"/>
    <w:rsid w:val="00236B1D"/>
    <w:rsid w:val="00236B59"/>
    <w:rsid w:val="00237759"/>
    <w:rsid w:val="00237840"/>
    <w:rsid w:val="002378EC"/>
    <w:rsid w:val="002414D2"/>
    <w:rsid w:val="00241FEA"/>
    <w:rsid w:val="00242038"/>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67B9"/>
    <w:rsid w:val="00256920"/>
    <w:rsid w:val="002574D9"/>
    <w:rsid w:val="0026024E"/>
    <w:rsid w:val="002603C4"/>
    <w:rsid w:val="002604F7"/>
    <w:rsid w:val="00260F6A"/>
    <w:rsid w:val="00261186"/>
    <w:rsid w:val="002616F9"/>
    <w:rsid w:val="0026199B"/>
    <w:rsid w:val="00261F28"/>
    <w:rsid w:val="0026244A"/>
    <w:rsid w:val="002625BA"/>
    <w:rsid w:val="00262A2A"/>
    <w:rsid w:val="00262AC2"/>
    <w:rsid w:val="00262EBE"/>
    <w:rsid w:val="00263606"/>
    <w:rsid w:val="002643FB"/>
    <w:rsid w:val="00264AC4"/>
    <w:rsid w:val="00264C40"/>
    <w:rsid w:val="00265057"/>
    <w:rsid w:val="002654B8"/>
    <w:rsid w:val="0026554D"/>
    <w:rsid w:val="002656A0"/>
    <w:rsid w:val="00265EBE"/>
    <w:rsid w:val="0026643A"/>
    <w:rsid w:val="0026647C"/>
    <w:rsid w:val="00266A96"/>
    <w:rsid w:val="00266B00"/>
    <w:rsid w:val="0026744E"/>
    <w:rsid w:val="00267944"/>
    <w:rsid w:val="00267D1E"/>
    <w:rsid w:val="00270478"/>
    <w:rsid w:val="00270918"/>
    <w:rsid w:val="002711E6"/>
    <w:rsid w:val="00271E36"/>
    <w:rsid w:val="002728ED"/>
    <w:rsid w:val="00273689"/>
    <w:rsid w:val="00273AD0"/>
    <w:rsid w:val="00275945"/>
    <w:rsid w:val="00276B1D"/>
    <w:rsid w:val="00276C5B"/>
    <w:rsid w:val="00276CA6"/>
    <w:rsid w:val="00277C0D"/>
    <w:rsid w:val="002810B3"/>
    <w:rsid w:val="00281804"/>
    <w:rsid w:val="00281A8A"/>
    <w:rsid w:val="00281C0F"/>
    <w:rsid w:val="002826BE"/>
    <w:rsid w:val="0028285A"/>
    <w:rsid w:val="00282972"/>
    <w:rsid w:val="0028320F"/>
    <w:rsid w:val="00284A44"/>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463"/>
    <w:rsid w:val="00296CAE"/>
    <w:rsid w:val="00296F95"/>
    <w:rsid w:val="002976C6"/>
    <w:rsid w:val="002A016C"/>
    <w:rsid w:val="002A03FA"/>
    <w:rsid w:val="002A06A5"/>
    <w:rsid w:val="002A0AD7"/>
    <w:rsid w:val="002A0B0A"/>
    <w:rsid w:val="002A0F01"/>
    <w:rsid w:val="002A2D1E"/>
    <w:rsid w:val="002A3081"/>
    <w:rsid w:val="002A3AAF"/>
    <w:rsid w:val="002A4014"/>
    <w:rsid w:val="002A4761"/>
    <w:rsid w:val="002A47D6"/>
    <w:rsid w:val="002A4CB7"/>
    <w:rsid w:val="002A57F6"/>
    <w:rsid w:val="002A5815"/>
    <w:rsid w:val="002A5E05"/>
    <w:rsid w:val="002A70E6"/>
    <w:rsid w:val="002B0786"/>
    <w:rsid w:val="002B0E6A"/>
    <w:rsid w:val="002B1534"/>
    <w:rsid w:val="002B1CFE"/>
    <w:rsid w:val="002B2E39"/>
    <w:rsid w:val="002B4741"/>
    <w:rsid w:val="002B4F8F"/>
    <w:rsid w:val="002B657D"/>
    <w:rsid w:val="002B7315"/>
    <w:rsid w:val="002B7A66"/>
    <w:rsid w:val="002C0393"/>
    <w:rsid w:val="002C0552"/>
    <w:rsid w:val="002C0798"/>
    <w:rsid w:val="002C0A5C"/>
    <w:rsid w:val="002C11F8"/>
    <w:rsid w:val="002C1815"/>
    <w:rsid w:val="002C1D97"/>
    <w:rsid w:val="002C267D"/>
    <w:rsid w:val="002C2930"/>
    <w:rsid w:val="002C2DFD"/>
    <w:rsid w:val="002C3162"/>
    <w:rsid w:val="002C320E"/>
    <w:rsid w:val="002C3927"/>
    <w:rsid w:val="002C4A30"/>
    <w:rsid w:val="002C4E3E"/>
    <w:rsid w:val="002C5821"/>
    <w:rsid w:val="002C5FED"/>
    <w:rsid w:val="002C61FA"/>
    <w:rsid w:val="002C6260"/>
    <w:rsid w:val="002C664D"/>
    <w:rsid w:val="002C679B"/>
    <w:rsid w:val="002D0259"/>
    <w:rsid w:val="002D0D55"/>
    <w:rsid w:val="002D19F3"/>
    <w:rsid w:val="002D1FAD"/>
    <w:rsid w:val="002D2210"/>
    <w:rsid w:val="002D35A7"/>
    <w:rsid w:val="002D3D08"/>
    <w:rsid w:val="002D44A8"/>
    <w:rsid w:val="002D45E2"/>
    <w:rsid w:val="002D53D8"/>
    <w:rsid w:val="002D5769"/>
    <w:rsid w:val="002D58CF"/>
    <w:rsid w:val="002D5909"/>
    <w:rsid w:val="002D6263"/>
    <w:rsid w:val="002D6281"/>
    <w:rsid w:val="002D6378"/>
    <w:rsid w:val="002D69A3"/>
    <w:rsid w:val="002D7405"/>
    <w:rsid w:val="002D7B91"/>
    <w:rsid w:val="002D7DFC"/>
    <w:rsid w:val="002E038D"/>
    <w:rsid w:val="002E047D"/>
    <w:rsid w:val="002E0932"/>
    <w:rsid w:val="002E093C"/>
    <w:rsid w:val="002E0AE2"/>
    <w:rsid w:val="002E0E08"/>
    <w:rsid w:val="002E1400"/>
    <w:rsid w:val="002E1488"/>
    <w:rsid w:val="002E14B0"/>
    <w:rsid w:val="002E1CEE"/>
    <w:rsid w:val="002E1E49"/>
    <w:rsid w:val="002E23EF"/>
    <w:rsid w:val="002E2AA3"/>
    <w:rsid w:val="002E3574"/>
    <w:rsid w:val="002E3B61"/>
    <w:rsid w:val="002E3F2D"/>
    <w:rsid w:val="002E59EB"/>
    <w:rsid w:val="002E64E4"/>
    <w:rsid w:val="002E661B"/>
    <w:rsid w:val="002E713F"/>
    <w:rsid w:val="002F01EE"/>
    <w:rsid w:val="002F06E8"/>
    <w:rsid w:val="002F1077"/>
    <w:rsid w:val="002F3A2A"/>
    <w:rsid w:val="002F3ED8"/>
    <w:rsid w:val="002F4AB3"/>
    <w:rsid w:val="002F4B4B"/>
    <w:rsid w:val="002F4F40"/>
    <w:rsid w:val="002F59F3"/>
    <w:rsid w:val="002F6AE9"/>
    <w:rsid w:val="002F7318"/>
    <w:rsid w:val="002F75CC"/>
    <w:rsid w:val="002F7A11"/>
    <w:rsid w:val="002F7A1B"/>
    <w:rsid w:val="0030039B"/>
    <w:rsid w:val="00300C94"/>
    <w:rsid w:val="00303F98"/>
    <w:rsid w:val="00304E85"/>
    <w:rsid w:val="00305DD6"/>
    <w:rsid w:val="003060D2"/>
    <w:rsid w:val="00307A28"/>
    <w:rsid w:val="00307D70"/>
    <w:rsid w:val="003101DD"/>
    <w:rsid w:val="00311304"/>
    <w:rsid w:val="00312061"/>
    <w:rsid w:val="00312927"/>
    <w:rsid w:val="003133DA"/>
    <w:rsid w:val="003135EF"/>
    <w:rsid w:val="00313700"/>
    <w:rsid w:val="003137DE"/>
    <w:rsid w:val="00314CAE"/>
    <w:rsid w:val="00314EDA"/>
    <w:rsid w:val="00315062"/>
    <w:rsid w:val="00315C3B"/>
    <w:rsid w:val="00315F79"/>
    <w:rsid w:val="00316111"/>
    <w:rsid w:val="003164E3"/>
    <w:rsid w:val="003172DC"/>
    <w:rsid w:val="00317624"/>
    <w:rsid w:val="00317BA9"/>
    <w:rsid w:val="00317E2A"/>
    <w:rsid w:val="00321022"/>
    <w:rsid w:val="003217A3"/>
    <w:rsid w:val="00321E46"/>
    <w:rsid w:val="00322B4F"/>
    <w:rsid w:val="00323705"/>
    <w:rsid w:val="00323C3C"/>
    <w:rsid w:val="00324F76"/>
    <w:rsid w:val="0032593E"/>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79F"/>
    <w:rsid w:val="00343D74"/>
    <w:rsid w:val="00343FE7"/>
    <w:rsid w:val="00344235"/>
    <w:rsid w:val="00344D83"/>
    <w:rsid w:val="00345B7E"/>
    <w:rsid w:val="0034678E"/>
    <w:rsid w:val="00346C0A"/>
    <w:rsid w:val="00346C5F"/>
    <w:rsid w:val="00352518"/>
    <w:rsid w:val="00352CBE"/>
    <w:rsid w:val="00352DA0"/>
    <w:rsid w:val="00352E37"/>
    <w:rsid w:val="0035400A"/>
    <w:rsid w:val="003540B1"/>
    <w:rsid w:val="0035462D"/>
    <w:rsid w:val="0035475E"/>
    <w:rsid w:val="003548FE"/>
    <w:rsid w:val="003553F7"/>
    <w:rsid w:val="00356152"/>
    <w:rsid w:val="0035618D"/>
    <w:rsid w:val="0035717E"/>
    <w:rsid w:val="003575E1"/>
    <w:rsid w:val="00357B2A"/>
    <w:rsid w:val="0036001A"/>
    <w:rsid w:val="003610D2"/>
    <w:rsid w:val="003614EB"/>
    <w:rsid w:val="003618EF"/>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3C97"/>
    <w:rsid w:val="0037407D"/>
    <w:rsid w:val="00376044"/>
    <w:rsid w:val="0037626A"/>
    <w:rsid w:val="0037661D"/>
    <w:rsid w:val="00376650"/>
    <w:rsid w:val="003768B1"/>
    <w:rsid w:val="0037716F"/>
    <w:rsid w:val="00377A50"/>
    <w:rsid w:val="00377D1C"/>
    <w:rsid w:val="00377F1D"/>
    <w:rsid w:val="003800AA"/>
    <w:rsid w:val="00380CCC"/>
    <w:rsid w:val="00381138"/>
    <w:rsid w:val="003812C8"/>
    <w:rsid w:val="00381BFA"/>
    <w:rsid w:val="003829D8"/>
    <w:rsid w:val="00382A69"/>
    <w:rsid w:val="00383643"/>
    <w:rsid w:val="00383951"/>
    <w:rsid w:val="00383EE4"/>
    <w:rsid w:val="003846D7"/>
    <w:rsid w:val="00384E6D"/>
    <w:rsid w:val="003852C0"/>
    <w:rsid w:val="00386873"/>
    <w:rsid w:val="00386B68"/>
    <w:rsid w:val="00386BC1"/>
    <w:rsid w:val="00386F6D"/>
    <w:rsid w:val="00390FFF"/>
    <w:rsid w:val="003915E3"/>
    <w:rsid w:val="00393192"/>
    <w:rsid w:val="00393C35"/>
    <w:rsid w:val="00394239"/>
    <w:rsid w:val="003945E5"/>
    <w:rsid w:val="003949ED"/>
    <w:rsid w:val="00394B2E"/>
    <w:rsid w:val="00394C3D"/>
    <w:rsid w:val="00394FE3"/>
    <w:rsid w:val="003952B0"/>
    <w:rsid w:val="00395609"/>
    <w:rsid w:val="00395980"/>
    <w:rsid w:val="00395A9B"/>
    <w:rsid w:val="00395E96"/>
    <w:rsid w:val="00396168"/>
    <w:rsid w:val="0039697A"/>
    <w:rsid w:val="00397390"/>
    <w:rsid w:val="00397F1D"/>
    <w:rsid w:val="003A0EBA"/>
    <w:rsid w:val="003A1AAE"/>
    <w:rsid w:val="003A1E36"/>
    <w:rsid w:val="003A302F"/>
    <w:rsid w:val="003A3169"/>
    <w:rsid w:val="003A324B"/>
    <w:rsid w:val="003A4E60"/>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B90"/>
    <w:rsid w:val="003C0D6F"/>
    <w:rsid w:val="003C1791"/>
    <w:rsid w:val="003C1E19"/>
    <w:rsid w:val="003C2103"/>
    <w:rsid w:val="003C2871"/>
    <w:rsid w:val="003C30E4"/>
    <w:rsid w:val="003C3233"/>
    <w:rsid w:val="003C340A"/>
    <w:rsid w:val="003C36E3"/>
    <w:rsid w:val="003C3971"/>
    <w:rsid w:val="003C3F10"/>
    <w:rsid w:val="003C463B"/>
    <w:rsid w:val="003C4D3E"/>
    <w:rsid w:val="003C515A"/>
    <w:rsid w:val="003C537D"/>
    <w:rsid w:val="003C5ADF"/>
    <w:rsid w:val="003C73DC"/>
    <w:rsid w:val="003C7672"/>
    <w:rsid w:val="003D0880"/>
    <w:rsid w:val="003D1B02"/>
    <w:rsid w:val="003D27EE"/>
    <w:rsid w:val="003D2D1C"/>
    <w:rsid w:val="003D3289"/>
    <w:rsid w:val="003D38FB"/>
    <w:rsid w:val="003D3C10"/>
    <w:rsid w:val="003D4289"/>
    <w:rsid w:val="003D4803"/>
    <w:rsid w:val="003D4966"/>
    <w:rsid w:val="003D4D4C"/>
    <w:rsid w:val="003D4E84"/>
    <w:rsid w:val="003D5E22"/>
    <w:rsid w:val="003D611A"/>
    <w:rsid w:val="003D6138"/>
    <w:rsid w:val="003E04A8"/>
    <w:rsid w:val="003E065B"/>
    <w:rsid w:val="003E0902"/>
    <w:rsid w:val="003E0950"/>
    <w:rsid w:val="003E0AD3"/>
    <w:rsid w:val="003E0C39"/>
    <w:rsid w:val="003E0D20"/>
    <w:rsid w:val="003E0F0A"/>
    <w:rsid w:val="003E1772"/>
    <w:rsid w:val="003E2712"/>
    <w:rsid w:val="003E2C49"/>
    <w:rsid w:val="003E4147"/>
    <w:rsid w:val="003E45B1"/>
    <w:rsid w:val="003E49A5"/>
    <w:rsid w:val="003E4D0D"/>
    <w:rsid w:val="003E5715"/>
    <w:rsid w:val="003E625B"/>
    <w:rsid w:val="003E66E6"/>
    <w:rsid w:val="003E763D"/>
    <w:rsid w:val="003E766B"/>
    <w:rsid w:val="003E7C56"/>
    <w:rsid w:val="003F045D"/>
    <w:rsid w:val="003F09F9"/>
    <w:rsid w:val="003F0F01"/>
    <w:rsid w:val="003F25AF"/>
    <w:rsid w:val="003F39BB"/>
    <w:rsid w:val="003F44D3"/>
    <w:rsid w:val="003F4AC6"/>
    <w:rsid w:val="003F588D"/>
    <w:rsid w:val="0040058A"/>
    <w:rsid w:val="00400853"/>
    <w:rsid w:val="00401A91"/>
    <w:rsid w:val="00402120"/>
    <w:rsid w:val="004025A2"/>
    <w:rsid w:val="0040290C"/>
    <w:rsid w:val="00402B6E"/>
    <w:rsid w:val="004032B8"/>
    <w:rsid w:val="00403822"/>
    <w:rsid w:val="00403970"/>
    <w:rsid w:val="00404A5D"/>
    <w:rsid w:val="00404B4D"/>
    <w:rsid w:val="00405D74"/>
    <w:rsid w:val="004063DD"/>
    <w:rsid w:val="00406A27"/>
    <w:rsid w:val="00406CBE"/>
    <w:rsid w:val="00407694"/>
    <w:rsid w:val="00411311"/>
    <w:rsid w:val="00411627"/>
    <w:rsid w:val="00411F9A"/>
    <w:rsid w:val="00412062"/>
    <w:rsid w:val="004129F4"/>
    <w:rsid w:val="00413153"/>
    <w:rsid w:val="004131B7"/>
    <w:rsid w:val="00413534"/>
    <w:rsid w:val="00413803"/>
    <w:rsid w:val="00413B5D"/>
    <w:rsid w:val="00414CE7"/>
    <w:rsid w:val="00415206"/>
    <w:rsid w:val="00415587"/>
    <w:rsid w:val="00415B82"/>
    <w:rsid w:val="00416D92"/>
    <w:rsid w:val="0042004C"/>
    <w:rsid w:val="0042014F"/>
    <w:rsid w:val="00420702"/>
    <w:rsid w:val="00421B20"/>
    <w:rsid w:val="00421CB0"/>
    <w:rsid w:val="00421CD2"/>
    <w:rsid w:val="00422110"/>
    <w:rsid w:val="0042228B"/>
    <w:rsid w:val="004224E3"/>
    <w:rsid w:val="00423255"/>
    <w:rsid w:val="00423C0E"/>
    <w:rsid w:val="00423E63"/>
    <w:rsid w:val="004241C3"/>
    <w:rsid w:val="00425014"/>
    <w:rsid w:val="004255F6"/>
    <w:rsid w:val="00426852"/>
    <w:rsid w:val="004269EB"/>
    <w:rsid w:val="00426BCD"/>
    <w:rsid w:val="004271B7"/>
    <w:rsid w:val="004275E7"/>
    <w:rsid w:val="00430815"/>
    <w:rsid w:val="00430991"/>
    <w:rsid w:val="00431527"/>
    <w:rsid w:val="004322D9"/>
    <w:rsid w:val="00432BAB"/>
    <w:rsid w:val="0043325C"/>
    <w:rsid w:val="004336D6"/>
    <w:rsid w:val="00433CFD"/>
    <w:rsid w:val="00433DCE"/>
    <w:rsid w:val="00434009"/>
    <w:rsid w:val="00434399"/>
    <w:rsid w:val="00434476"/>
    <w:rsid w:val="00434C45"/>
    <w:rsid w:val="0043506E"/>
    <w:rsid w:val="004362CB"/>
    <w:rsid w:val="00436357"/>
    <w:rsid w:val="00437BCD"/>
    <w:rsid w:val="00437EE1"/>
    <w:rsid w:val="00440869"/>
    <w:rsid w:val="00440A4C"/>
    <w:rsid w:val="0044177D"/>
    <w:rsid w:val="004418DA"/>
    <w:rsid w:val="0044227C"/>
    <w:rsid w:val="00442D7C"/>
    <w:rsid w:val="00443ED1"/>
    <w:rsid w:val="004445F5"/>
    <w:rsid w:val="00444C42"/>
    <w:rsid w:val="00444DC5"/>
    <w:rsid w:val="004458C7"/>
    <w:rsid w:val="004459AC"/>
    <w:rsid w:val="0044634B"/>
    <w:rsid w:val="00446D11"/>
    <w:rsid w:val="00446D50"/>
    <w:rsid w:val="00446F4B"/>
    <w:rsid w:val="00447580"/>
    <w:rsid w:val="004475F2"/>
    <w:rsid w:val="00447D28"/>
    <w:rsid w:val="00447D7D"/>
    <w:rsid w:val="004504E3"/>
    <w:rsid w:val="00451251"/>
    <w:rsid w:val="0045146B"/>
    <w:rsid w:val="004523BE"/>
    <w:rsid w:val="00454751"/>
    <w:rsid w:val="004555F4"/>
    <w:rsid w:val="00455C33"/>
    <w:rsid w:val="00455FED"/>
    <w:rsid w:val="00456453"/>
    <w:rsid w:val="0045667B"/>
    <w:rsid w:val="00457E34"/>
    <w:rsid w:val="00461426"/>
    <w:rsid w:val="00462123"/>
    <w:rsid w:val="00463076"/>
    <w:rsid w:val="00463E45"/>
    <w:rsid w:val="00463E98"/>
    <w:rsid w:val="004650D1"/>
    <w:rsid w:val="004658FD"/>
    <w:rsid w:val="004666CA"/>
    <w:rsid w:val="00466A2C"/>
    <w:rsid w:val="004677E0"/>
    <w:rsid w:val="00467FAB"/>
    <w:rsid w:val="00470878"/>
    <w:rsid w:val="004717DD"/>
    <w:rsid w:val="00471E8E"/>
    <w:rsid w:val="00472167"/>
    <w:rsid w:val="0047246C"/>
    <w:rsid w:val="00472AC8"/>
    <w:rsid w:val="00472DD6"/>
    <w:rsid w:val="00472F3B"/>
    <w:rsid w:val="004740B2"/>
    <w:rsid w:val="00474BEE"/>
    <w:rsid w:val="004756DD"/>
    <w:rsid w:val="00475B18"/>
    <w:rsid w:val="00475EB5"/>
    <w:rsid w:val="0047653F"/>
    <w:rsid w:val="0047670E"/>
    <w:rsid w:val="004771D7"/>
    <w:rsid w:val="00477484"/>
    <w:rsid w:val="004776DF"/>
    <w:rsid w:val="004800D0"/>
    <w:rsid w:val="00480550"/>
    <w:rsid w:val="00481094"/>
    <w:rsid w:val="00481E37"/>
    <w:rsid w:val="00481ED6"/>
    <w:rsid w:val="00481EF6"/>
    <w:rsid w:val="00482064"/>
    <w:rsid w:val="004829EC"/>
    <w:rsid w:val="0048347B"/>
    <w:rsid w:val="004835FC"/>
    <w:rsid w:val="004839E4"/>
    <w:rsid w:val="00484207"/>
    <w:rsid w:val="0048434B"/>
    <w:rsid w:val="00484493"/>
    <w:rsid w:val="00484747"/>
    <w:rsid w:val="0048495D"/>
    <w:rsid w:val="00486DCB"/>
    <w:rsid w:val="00487713"/>
    <w:rsid w:val="00487BDE"/>
    <w:rsid w:val="00487D59"/>
    <w:rsid w:val="004902DF"/>
    <w:rsid w:val="004911A3"/>
    <w:rsid w:val="004922B1"/>
    <w:rsid w:val="00492829"/>
    <w:rsid w:val="00492B2F"/>
    <w:rsid w:val="004933C2"/>
    <w:rsid w:val="00493DB8"/>
    <w:rsid w:val="00493DDB"/>
    <w:rsid w:val="00494097"/>
    <w:rsid w:val="00494C9D"/>
    <w:rsid w:val="00494F22"/>
    <w:rsid w:val="00495CF5"/>
    <w:rsid w:val="00495D91"/>
    <w:rsid w:val="00496982"/>
    <w:rsid w:val="00496C88"/>
    <w:rsid w:val="00497304"/>
    <w:rsid w:val="00497F2E"/>
    <w:rsid w:val="004A0080"/>
    <w:rsid w:val="004A0F00"/>
    <w:rsid w:val="004A1A8D"/>
    <w:rsid w:val="004A1ADD"/>
    <w:rsid w:val="004A1FCE"/>
    <w:rsid w:val="004A218E"/>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1D9B"/>
    <w:rsid w:val="004B2A98"/>
    <w:rsid w:val="004B2AF3"/>
    <w:rsid w:val="004B2C0E"/>
    <w:rsid w:val="004B3677"/>
    <w:rsid w:val="004B36C6"/>
    <w:rsid w:val="004B384F"/>
    <w:rsid w:val="004B3D68"/>
    <w:rsid w:val="004B3EE3"/>
    <w:rsid w:val="004B4070"/>
    <w:rsid w:val="004B4A94"/>
    <w:rsid w:val="004B4ACE"/>
    <w:rsid w:val="004B4B2A"/>
    <w:rsid w:val="004B5556"/>
    <w:rsid w:val="004B7C2C"/>
    <w:rsid w:val="004C0EBE"/>
    <w:rsid w:val="004C1629"/>
    <w:rsid w:val="004C1825"/>
    <w:rsid w:val="004C369C"/>
    <w:rsid w:val="004C4670"/>
    <w:rsid w:val="004C4C61"/>
    <w:rsid w:val="004C50C3"/>
    <w:rsid w:val="004C60F2"/>
    <w:rsid w:val="004C6650"/>
    <w:rsid w:val="004C67BC"/>
    <w:rsid w:val="004C69D7"/>
    <w:rsid w:val="004D1BB5"/>
    <w:rsid w:val="004D260A"/>
    <w:rsid w:val="004D2C4E"/>
    <w:rsid w:val="004D3578"/>
    <w:rsid w:val="004D3884"/>
    <w:rsid w:val="004D3FF3"/>
    <w:rsid w:val="004D463F"/>
    <w:rsid w:val="004D473E"/>
    <w:rsid w:val="004D4D16"/>
    <w:rsid w:val="004D53F3"/>
    <w:rsid w:val="004D5D5E"/>
    <w:rsid w:val="004D5DD9"/>
    <w:rsid w:val="004D6A02"/>
    <w:rsid w:val="004D737E"/>
    <w:rsid w:val="004D7E63"/>
    <w:rsid w:val="004E0D60"/>
    <w:rsid w:val="004E1346"/>
    <w:rsid w:val="004E167B"/>
    <w:rsid w:val="004E170C"/>
    <w:rsid w:val="004E1859"/>
    <w:rsid w:val="004E1F8E"/>
    <w:rsid w:val="004E213A"/>
    <w:rsid w:val="004E2844"/>
    <w:rsid w:val="004E3479"/>
    <w:rsid w:val="004E34BB"/>
    <w:rsid w:val="004E5118"/>
    <w:rsid w:val="004E548E"/>
    <w:rsid w:val="004E5F09"/>
    <w:rsid w:val="004E649D"/>
    <w:rsid w:val="004E6643"/>
    <w:rsid w:val="004E6A14"/>
    <w:rsid w:val="004E6B03"/>
    <w:rsid w:val="004E6E4E"/>
    <w:rsid w:val="004E6EBA"/>
    <w:rsid w:val="004E731E"/>
    <w:rsid w:val="004E78A2"/>
    <w:rsid w:val="004F0A73"/>
    <w:rsid w:val="004F0DAF"/>
    <w:rsid w:val="004F33D4"/>
    <w:rsid w:val="004F33DF"/>
    <w:rsid w:val="004F496D"/>
    <w:rsid w:val="004F4FEE"/>
    <w:rsid w:val="004F523A"/>
    <w:rsid w:val="004F6361"/>
    <w:rsid w:val="004F690D"/>
    <w:rsid w:val="004F7508"/>
    <w:rsid w:val="004F7844"/>
    <w:rsid w:val="0050013D"/>
    <w:rsid w:val="00500170"/>
    <w:rsid w:val="005005C2"/>
    <w:rsid w:val="005005E3"/>
    <w:rsid w:val="00501E8D"/>
    <w:rsid w:val="005020AF"/>
    <w:rsid w:val="00503417"/>
    <w:rsid w:val="00503656"/>
    <w:rsid w:val="00503F9F"/>
    <w:rsid w:val="00503FDC"/>
    <w:rsid w:val="0050455F"/>
    <w:rsid w:val="005053B9"/>
    <w:rsid w:val="00506895"/>
    <w:rsid w:val="0050693A"/>
    <w:rsid w:val="00506E50"/>
    <w:rsid w:val="00507392"/>
    <w:rsid w:val="0050782F"/>
    <w:rsid w:val="00507DC5"/>
    <w:rsid w:val="00510468"/>
    <w:rsid w:val="0051062E"/>
    <w:rsid w:val="00510B30"/>
    <w:rsid w:val="0051199D"/>
    <w:rsid w:val="00512665"/>
    <w:rsid w:val="00512935"/>
    <w:rsid w:val="005133D7"/>
    <w:rsid w:val="005145A3"/>
    <w:rsid w:val="00514829"/>
    <w:rsid w:val="00516720"/>
    <w:rsid w:val="00516726"/>
    <w:rsid w:val="00516FB6"/>
    <w:rsid w:val="005174E9"/>
    <w:rsid w:val="005177E3"/>
    <w:rsid w:val="00517FEB"/>
    <w:rsid w:val="005202A9"/>
    <w:rsid w:val="00520528"/>
    <w:rsid w:val="005212A2"/>
    <w:rsid w:val="0052198E"/>
    <w:rsid w:val="00521B2C"/>
    <w:rsid w:val="00522B7C"/>
    <w:rsid w:val="00522BD9"/>
    <w:rsid w:val="0052309A"/>
    <w:rsid w:val="00523191"/>
    <w:rsid w:val="00524968"/>
    <w:rsid w:val="00525361"/>
    <w:rsid w:val="00525527"/>
    <w:rsid w:val="00525962"/>
    <w:rsid w:val="00526A2E"/>
    <w:rsid w:val="005302DF"/>
    <w:rsid w:val="00530314"/>
    <w:rsid w:val="00530432"/>
    <w:rsid w:val="00530AE3"/>
    <w:rsid w:val="00530B0E"/>
    <w:rsid w:val="00530F92"/>
    <w:rsid w:val="005317C0"/>
    <w:rsid w:val="00531DC0"/>
    <w:rsid w:val="00531FB6"/>
    <w:rsid w:val="005322E0"/>
    <w:rsid w:val="00532496"/>
    <w:rsid w:val="005324B2"/>
    <w:rsid w:val="00532D6F"/>
    <w:rsid w:val="005333F2"/>
    <w:rsid w:val="00533882"/>
    <w:rsid w:val="00533AEF"/>
    <w:rsid w:val="00533D0C"/>
    <w:rsid w:val="00534765"/>
    <w:rsid w:val="00534A87"/>
    <w:rsid w:val="00535366"/>
    <w:rsid w:val="00535D4F"/>
    <w:rsid w:val="00535EA1"/>
    <w:rsid w:val="005363F3"/>
    <w:rsid w:val="00536627"/>
    <w:rsid w:val="00537624"/>
    <w:rsid w:val="00537BC9"/>
    <w:rsid w:val="005409FF"/>
    <w:rsid w:val="00540D58"/>
    <w:rsid w:val="00540FD8"/>
    <w:rsid w:val="005424D2"/>
    <w:rsid w:val="0054286D"/>
    <w:rsid w:val="00542CF1"/>
    <w:rsid w:val="00543E6C"/>
    <w:rsid w:val="0054408B"/>
    <w:rsid w:val="005441BA"/>
    <w:rsid w:val="00545ADB"/>
    <w:rsid w:val="00545B39"/>
    <w:rsid w:val="005467DF"/>
    <w:rsid w:val="005468DA"/>
    <w:rsid w:val="00546F35"/>
    <w:rsid w:val="00547674"/>
    <w:rsid w:val="005500AC"/>
    <w:rsid w:val="0055066B"/>
    <w:rsid w:val="005527D2"/>
    <w:rsid w:val="00552E53"/>
    <w:rsid w:val="005543ED"/>
    <w:rsid w:val="00554C0F"/>
    <w:rsid w:val="00555796"/>
    <w:rsid w:val="005559F1"/>
    <w:rsid w:val="00555B21"/>
    <w:rsid w:val="005567E9"/>
    <w:rsid w:val="005575A4"/>
    <w:rsid w:val="00557B2D"/>
    <w:rsid w:val="00557CC6"/>
    <w:rsid w:val="0056012F"/>
    <w:rsid w:val="00560741"/>
    <w:rsid w:val="00560887"/>
    <w:rsid w:val="00560CB6"/>
    <w:rsid w:val="00560E45"/>
    <w:rsid w:val="00561158"/>
    <w:rsid w:val="00561339"/>
    <w:rsid w:val="005615B8"/>
    <w:rsid w:val="00561BB8"/>
    <w:rsid w:val="00561C55"/>
    <w:rsid w:val="00563547"/>
    <w:rsid w:val="00563658"/>
    <w:rsid w:val="00564F9C"/>
    <w:rsid w:val="00565087"/>
    <w:rsid w:val="0056519A"/>
    <w:rsid w:val="005661B6"/>
    <w:rsid w:val="005665EA"/>
    <w:rsid w:val="00567D46"/>
    <w:rsid w:val="00570345"/>
    <w:rsid w:val="005718BC"/>
    <w:rsid w:val="005718C4"/>
    <w:rsid w:val="00571969"/>
    <w:rsid w:val="005721B6"/>
    <w:rsid w:val="005724F9"/>
    <w:rsid w:val="005737EA"/>
    <w:rsid w:val="00573D27"/>
    <w:rsid w:val="00573DFE"/>
    <w:rsid w:val="0057421E"/>
    <w:rsid w:val="005748AD"/>
    <w:rsid w:val="00574F22"/>
    <w:rsid w:val="0057516E"/>
    <w:rsid w:val="00576864"/>
    <w:rsid w:val="00576F4C"/>
    <w:rsid w:val="005811EA"/>
    <w:rsid w:val="00581A3C"/>
    <w:rsid w:val="00581FDD"/>
    <w:rsid w:val="00583330"/>
    <w:rsid w:val="00583675"/>
    <w:rsid w:val="005846F8"/>
    <w:rsid w:val="00584F87"/>
    <w:rsid w:val="00585124"/>
    <w:rsid w:val="00585230"/>
    <w:rsid w:val="005856F6"/>
    <w:rsid w:val="005858F2"/>
    <w:rsid w:val="00586273"/>
    <w:rsid w:val="00586471"/>
    <w:rsid w:val="005866C4"/>
    <w:rsid w:val="00586971"/>
    <w:rsid w:val="00587486"/>
    <w:rsid w:val="0058764A"/>
    <w:rsid w:val="00587DE6"/>
    <w:rsid w:val="00590A37"/>
    <w:rsid w:val="00591D45"/>
    <w:rsid w:val="00591ED2"/>
    <w:rsid w:val="00591EDD"/>
    <w:rsid w:val="005921D7"/>
    <w:rsid w:val="00592415"/>
    <w:rsid w:val="0059323A"/>
    <w:rsid w:val="005934F8"/>
    <w:rsid w:val="00593C76"/>
    <w:rsid w:val="005943EC"/>
    <w:rsid w:val="0059448E"/>
    <w:rsid w:val="005950FD"/>
    <w:rsid w:val="005957AF"/>
    <w:rsid w:val="00596BD8"/>
    <w:rsid w:val="00597213"/>
    <w:rsid w:val="00597A91"/>
    <w:rsid w:val="00597C49"/>
    <w:rsid w:val="005A0998"/>
    <w:rsid w:val="005A0AEB"/>
    <w:rsid w:val="005A150C"/>
    <w:rsid w:val="005A1866"/>
    <w:rsid w:val="005A29B9"/>
    <w:rsid w:val="005A2A00"/>
    <w:rsid w:val="005A4423"/>
    <w:rsid w:val="005A469F"/>
    <w:rsid w:val="005A4BB5"/>
    <w:rsid w:val="005A52E0"/>
    <w:rsid w:val="005A626B"/>
    <w:rsid w:val="005A6796"/>
    <w:rsid w:val="005A7867"/>
    <w:rsid w:val="005A7BFC"/>
    <w:rsid w:val="005B019F"/>
    <w:rsid w:val="005B03F0"/>
    <w:rsid w:val="005B0EA1"/>
    <w:rsid w:val="005B1B39"/>
    <w:rsid w:val="005B1C44"/>
    <w:rsid w:val="005B21DB"/>
    <w:rsid w:val="005B2550"/>
    <w:rsid w:val="005B26D8"/>
    <w:rsid w:val="005B2953"/>
    <w:rsid w:val="005B3441"/>
    <w:rsid w:val="005B5A07"/>
    <w:rsid w:val="005B5D13"/>
    <w:rsid w:val="005B6448"/>
    <w:rsid w:val="005B75DB"/>
    <w:rsid w:val="005B7683"/>
    <w:rsid w:val="005C0423"/>
    <w:rsid w:val="005C0506"/>
    <w:rsid w:val="005C0A3E"/>
    <w:rsid w:val="005C18A7"/>
    <w:rsid w:val="005C2C66"/>
    <w:rsid w:val="005C360B"/>
    <w:rsid w:val="005C5039"/>
    <w:rsid w:val="005C51B6"/>
    <w:rsid w:val="005C5CDF"/>
    <w:rsid w:val="005C5D56"/>
    <w:rsid w:val="005C6485"/>
    <w:rsid w:val="005C665D"/>
    <w:rsid w:val="005C66C3"/>
    <w:rsid w:val="005C6966"/>
    <w:rsid w:val="005C6DBB"/>
    <w:rsid w:val="005C7145"/>
    <w:rsid w:val="005C7CE3"/>
    <w:rsid w:val="005C7DD3"/>
    <w:rsid w:val="005C7E8A"/>
    <w:rsid w:val="005C7FFB"/>
    <w:rsid w:val="005D1038"/>
    <w:rsid w:val="005D1162"/>
    <w:rsid w:val="005D1DBE"/>
    <w:rsid w:val="005D2036"/>
    <w:rsid w:val="005D215D"/>
    <w:rsid w:val="005D241D"/>
    <w:rsid w:val="005D2E01"/>
    <w:rsid w:val="005D30CC"/>
    <w:rsid w:val="005D3B77"/>
    <w:rsid w:val="005D402F"/>
    <w:rsid w:val="005D443B"/>
    <w:rsid w:val="005D4524"/>
    <w:rsid w:val="005D4E7E"/>
    <w:rsid w:val="005D51FF"/>
    <w:rsid w:val="005D56A2"/>
    <w:rsid w:val="005D571D"/>
    <w:rsid w:val="005D72CF"/>
    <w:rsid w:val="005D7DB1"/>
    <w:rsid w:val="005E0465"/>
    <w:rsid w:val="005E04EB"/>
    <w:rsid w:val="005E0C4E"/>
    <w:rsid w:val="005E124A"/>
    <w:rsid w:val="005E1F4F"/>
    <w:rsid w:val="005E241E"/>
    <w:rsid w:val="005E2582"/>
    <w:rsid w:val="005E25CD"/>
    <w:rsid w:val="005E2B8E"/>
    <w:rsid w:val="005E2E6D"/>
    <w:rsid w:val="005E3A90"/>
    <w:rsid w:val="005E3C38"/>
    <w:rsid w:val="005E3C85"/>
    <w:rsid w:val="005E414B"/>
    <w:rsid w:val="005E501B"/>
    <w:rsid w:val="005E521B"/>
    <w:rsid w:val="005E5697"/>
    <w:rsid w:val="005E5EBD"/>
    <w:rsid w:val="005E626D"/>
    <w:rsid w:val="005E6CFA"/>
    <w:rsid w:val="005E6EB1"/>
    <w:rsid w:val="005E7029"/>
    <w:rsid w:val="005E7707"/>
    <w:rsid w:val="005E7887"/>
    <w:rsid w:val="005F0277"/>
    <w:rsid w:val="005F15D8"/>
    <w:rsid w:val="005F1827"/>
    <w:rsid w:val="005F18A7"/>
    <w:rsid w:val="005F19D2"/>
    <w:rsid w:val="005F1B0E"/>
    <w:rsid w:val="005F25BA"/>
    <w:rsid w:val="005F4BDD"/>
    <w:rsid w:val="005F5093"/>
    <w:rsid w:val="005F5869"/>
    <w:rsid w:val="005F60CF"/>
    <w:rsid w:val="005F61D5"/>
    <w:rsid w:val="005F64B3"/>
    <w:rsid w:val="005F7170"/>
    <w:rsid w:val="005F7519"/>
    <w:rsid w:val="005F768A"/>
    <w:rsid w:val="006002D4"/>
    <w:rsid w:val="00600C42"/>
    <w:rsid w:val="00600D53"/>
    <w:rsid w:val="00600D61"/>
    <w:rsid w:val="006013E6"/>
    <w:rsid w:val="00601A33"/>
    <w:rsid w:val="0060203E"/>
    <w:rsid w:val="006023F1"/>
    <w:rsid w:val="00603200"/>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294"/>
    <w:rsid w:val="00615323"/>
    <w:rsid w:val="00616085"/>
    <w:rsid w:val="0061694C"/>
    <w:rsid w:val="00621F50"/>
    <w:rsid w:val="006220FF"/>
    <w:rsid w:val="00622F11"/>
    <w:rsid w:val="006244E6"/>
    <w:rsid w:val="00624FF1"/>
    <w:rsid w:val="00625AC6"/>
    <w:rsid w:val="00625C83"/>
    <w:rsid w:val="00626D9F"/>
    <w:rsid w:val="00627194"/>
    <w:rsid w:val="00627421"/>
    <w:rsid w:val="006311EE"/>
    <w:rsid w:val="006312DA"/>
    <w:rsid w:val="00632183"/>
    <w:rsid w:val="0063248E"/>
    <w:rsid w:val="00632A1C"/>
    <w:rsid w:val="006335F1"/>
    <w:rsid w:val="00633A48"/>
    <w:rsid w:val="0063408E"/>
    <w:rsid w:val="00634489"/>
    <w:rsid w:val="00634CE3"/>
    <w:rsid w:val="00635326"/>
    <w:rsid w:val="0063568E"/>
    <w:rsid w:val="00635E52"/>
    <w:rsid w:val="006360BE"/>
    <w:rsid w:val="00637439"/>
    <w:rsid w:val="006403A3"/>
    <w:rsid w:val="00640512"/>
    <w:rsid w:val="00640848"/>
    <w:rsid w:val="00640A3B"/>
    <w:rsid w:val="006411D8"/>
    <w:rsid w:val="00642877"/>
    <w:rsid w:val="00642DD9"/>
    <w:rsid w:val="0064407F"/>
    <w:rsid w:val="00645BAB"/>
    <w:rsid w:val="00646012"/>
    <w:rsid w:val="0064605B"/>
    <w:rsid w:val="0064630D"/>
    <w:rsid w:val="006469E9"/>
    <w:rsid w:val="00646B18"/>
    <w:rsid w:val="00647598"/>
    <w:rsid w:val="006475CC"/>
    <w:rsid w:val="006510C2"/>
    <w:rsid w:val="00651478"/>
    <w:rsid w:val="00651A98"/>
    <w:rsid w:val="00651B26"/>
    <w:rsid w:val="006529EB"/>
    <w:rsid w:val="00652B5F"/>
    <w:rsid w:val="00652BED"/>
    <w:rsid w:val="0065347E"/>
    <w:rsid w:val="00653833"/>
    <w:rsid w:val="00653CBA"/>
    <w:rsid w:val="00654346"/>
    <w:rsid w:val="006544D2"/>
    <w:rsid w:val="00655289"/>
    <w:rsid w:val="0065588C"/>
    <w:rsid w:val="006565F7"/>
    <w:rsid w:val="006567DB"/>
    <w:rsid w:val="0065759A"/>
    <w:rsid w:val="0066055F"/>
    <w:rsid w:val="00660F1D"/>
    <w:rsid w:val="00661C44"/>
    <w:rsid w:val="00661ED9"/>
    <w:rsid w:val="00662013"/>
    <w:rsid w:val="006653CB"/>
    <w:rsid w:val="00665665"/>
    <w:rsid w:val="00665AB1"/>
    <w:rsid w:val="00665B62"/>
    <w:rsid w:val="00666D15"/>
    <w:rsid w:val="0066709E"/>
    <w:rsid w:val="00667A2F"/>
    <w:rsid w:val="00667E1E"/>
    <w:rsid w:val="00670B9A"/>
    <w:rsid w:val="006712C3"/>
    <w:rsid w:val="00672350"/>
    <w:rsid w:val="0067273D"/>
    <w:rsid w:val="00672ADB"/>
    <w:rsid w:val="00674521"/>
    <w:rsid w:val="006762AF"/>
    <w:rsid w:val="006765A8"/>
    <w:rsid w:val="00677368"/>
    <w:rsid w:val="0067750D"/>
    <w:rsid w:val="00677A74"/>
    <w:rsid w:val="00677B5C"/>
    <w:rsid w:val="00677EAE"/>
    <w:rsid w:val="00680BAB"/>
    <w:rsid w:val="00680BF3"/>
    <w:rsid w:val="006810A4"/>
    <w:rsid w:val="00681303"/>
    <w:rsid w:val="006817BB"/>
    <w:rsid w:val="00681D65"/>
    <w:rsid w:val="0068423E"/>
    <w:rsid w:val="00684FCA"/>
    <w:rsid w:val="00685089"/>
    <w:rsid w:val="0068673F"/>
    <w:rsid w:val="0068795E"/>
    <w:rsid w:val="00687E61"/>
    <w:rsid w:val="00690A2C"/>
    <w:rsid w:val="00690EC2"/>
    <w:rsid w:val="00691352"/>
    <w:rsid w:val="006917FD"/>
    <w:rsid w:val="00691B47"/>
    <w:rsid w:val="00692073"/>
    <w:rsid w:val="006920B5"/>
    <w:rsid w:val="00692F6F"/>
    <w:rsid w:val="00693396"/>
    <w:rsid w:val="00693C2E"/>
    <w:rsid w:val="006944E8"/>
    <w:rsid w:val="0069474C"/>
    <w:rsid w:val="00694B05"/>
    <w:rsid w:val="00696021"/>
    <w:rsid w:val="0069609C"/>
    <w:rsid w:val="00696A31"/>
    <w:rsid w:val="00697389"/>
    <w:rsid w:val="00697444"/>
    <w:rsid w:val="006A012F"/>
    <w:rsid w:val="006A0FFC"/>
    <w:rsid w:val="006A1171"/>
    <w:rsid w:val="006A13F3"/>
    <w:rsid w:val="006A153B"/>
    <w:rsid w:val="006A1A58"/>
    <w:rsid w:val="006A200B"/>
    <w:rsid w:val="006A3871"/>
    <w:rsid w:val="006A55E7"/>
    <w:rsid w:val="006A5822"/>
    <w:rsid w:val="006A62FB"/>
    <w:rsid w:val="006A64B5"/>
    <w:rsid w:val="006A6D3F"/>
    <w:rsid w:val="006A6D7B"/>
    <w:rsid w:val="006A6FFF"/>
    <w:rsid w:val="006A77D3"/>
    <w:rsid w:val="006A78DC"/>
    <w:rsid w:val="006B0D8F"/>
    <w:rsid w:val="006B2331"/>
    <w:rsid w:val="006B2334"/>
    <w:rsid w:val="006B2351"/>
    <w:rsid w:val="006B25F0"/>
    <w:rsid w:val="006B290B"/>
    <w:rsid w:val="006B29CD"/>
    <w:rsid w:val="006B2B57"/>
    <w:rsid w:val="006B3D8E"/>
    <w:rsid w:val="006B5124"/>
    <w:rsid w:val="006B563D"/>
    <w:rsid w:val="006B5B93"/>
    <w:rsid w:val="006B6A08"/>
    <w:rsid w:val="006B6D14"/>
    <w:rsid w:val="006B6EB3"/>
    <w:rsid w:val="006B73A7"/>
    <w:rsid w:val="006C043E"/>
    <w:rsid w:val="006C0E8C"/>
    <w:rsid w:val="006C1C4A"/>
    <w:rsid w:val="006C2173"/>
    <w:rsid w:val="006C371F"/>
    <w:rsid w:val="006C3CE6"/>
    <w:rsid w:val="006C45CF"/>
    <w:rsid w:val="006C4CD0"/>
    <w:rsid w:val="006C522B"/>
    <w:rsid w:val="006C560C"/>
    <w:rsid w:val="006C6589"/>
    <w:rsid w:val="006C69BC"/>
    <w:rsid w:val="006C7082"/>
    <w:rsid w:val="006C72AB"/>
    <w:rsid w:val="006C7AAB"/>
    <w:rsid w:val="006C7AB9"/>
    <w:rsid w:val="006C7CA1"/>
    <w:rsid w:val="006D0264"/>
    <w:rsid w:val="006D0A9C"/>
    <w:rsid w:val="006D0DCA"/>
    <w:rsid w:val="006D123F"/>
    <w:rsid w:val="006D1636"/>
    <w:rsid w:val="006D1CF4"/>
    <w:rsid w:val="006D29A6"/>
    <w:rsid w:val="006D3900"/>
    <w:rsid w:val="006D471A"/>
    <w:rsid w:val="006D4A60"/>
    <w:rsid w:val="006D5389"/>
    <w:rsid w:val="006D702E"/>
    <w:rsid w:val="006D7DD7"/>
    <w:rsid w:val="006E070A"/>
    <w:rsid w:val="006E079C"/>
    <w:rsid w:val="006E188D"/>
    <w:rsid w:val="006E1DBF"/>
    <w:rsid w:val="006E267C"/>
    <w:rsid w:val="006E3898"/>
    <w:rsid w:val="006E399E"/>
    <w:rsid w:val="006E41D7"/>
    <w:rsid w:val="006E4A27"/>
    <w:rsid w:val="006E4B66"/>
    <w:rsid w:val="006E4C5D"/>
    <w:rsid w:val="006E5134"/>
    <w:rsid w:val="006E5E66"/>
    <w:rsid w:val="006E734D"/>
    <w:rsid w:val="006E79F3"/>
    <w:rsid w:val="006E7F1D"/>
    <w:rsid w:val="006F03E1"/>
    <w:rsid w:val="006F10FD"/>
    <w:rsid w:val="006F1DE2"/>
    <w:rsid w:val="006F1FFD"/>
    <w:rsid w:val="006F22DC"/>
    <w:rsid w:val="006F2759"/>
    <w:rsid w:val="006F3E92"/>
    <w:rsid w:val="006F41D0"/>
    <w:rsid w:val="006F4C2A"/>
    <w:rsid w:val="006F4C41"/>
    <w:rsid w:val="006F6742"/>
    <w:rsid w:val="006F77F0"/>
    <w:rsid w:val="006F7E01"/>
    <w:rsid w:val="007000B8"/>
    <w:rsid w:val="0070035A"/>
    <w:rsid w:val="00701E38"/>
    <w:rsid w:val="00701E8C"/>
    <w:rsid w:val="0070239C"/>
    <w:rsid w:val="007025DC"/>
    <w:rsid w:val="0070428F"/>
    <w:rsid w:val="0070436B"/>
    <w:rsid w:val="00704E96"/>
    <w:rsid w:val="00705D16"/>
    <w:rsid w:val="00705F5E"/>
    <w:rsid w:val="007067FD"/>
    <w:rsid w:val="00706E11"/>
    <w:rsid w:val="00706F5A"/>
    <w:rsid w:val="007078DA"/>
    <w:rsid w:val="00710E71"/>
    <w:rsid w:val="0071179A"/>
    <w:rsid w:val="0071180D"/>
    <w:rsid w:val="00711A14"/>
    <w:rsid w:val="00712813"/>
    <w:rsid w:val="007130AB"/>
    <w:rsid w:val="00713809"/>
    <w:rsid w:val="00713E65"/>
    <w:rsid w:val="00714147"/>
    <w:rsid w:val="00714D68"/>
    <w:rsid w:val="00715298"/>
    <w:rsid w:val="0071599B"/>
    <w:rsid w:val="00716975"/>
    <w:rsid w:val="00716B62"/>
    <w:rsid w:val="00716F79"/>
    <w:rsid w:val="00717056"/>
    <w:rsid w:val="0071720C"/>
    <w:rsid w:val="0071789E"/>
    <w:rsid w:val="00717D58"/>
    <w:rsid w:val="00720A16"/>
    <w:rsid w:val="00720D89"/>
    <w:rsid w:val="00721882"/>
    <w:rsid w:val="00721C70"/>
    <w:rsid w:val="00721DAF"/>
    <w:rsid w:val="00722342"/>
    <w:rsid w:val="007223BD"/>
    <w:rsid w:val="00722A37"/>
    <w:rsid w:val="00722D1D"/>
    <w:rsid w:val="00722F36"/>
    <w:rsid w:val="00723707"/>
    <w:rsid w:val="00723A8E"/>
    <w:rsid w:val="0072491E"/>
    <w:rsid w:val="0072590C"/>
    <w:rsid w:val="00725C4B"/>
    <w:rsid w:val="00725D1F"/>
    <w:rsid w:val="00726F2F"/>
    <w:rsid w:val="007276BF"/>
    <w:rsid w:val="00727B44"/>
    <w:rsid w:val="007303F9"/>
    <w:rsid w:val="007311BC"/>
    <w:rsid w:val="007313B8"/>
    <w:rsid w:val="00731D07"/>
    <w:rsid w:val="00732114"/>
    <w:rsid w:val="00732898"/>
    <w:rsid w:val="00733475"/>
    <w:rsid w:val="00733497"/>
    <w:rsid w:val="00733C92"/>
    <w:rsid w:val="00734471"/>
    <w:rsid w:val="0073493B"/>
    <w:rsid w:val="00734A5B"/>
    <w:rsid w:val="00734A9E"/>
    <w:rsid w:val="00734E4F"/>
    <w:rsid w:val="00734E7C"/>
    <w:rsid w:val="00735461"/>
    <w:rsid w:val="0073574E"/>
    <w:rsid w:val="00737B41"/>
    <w:rsid w:val="0074103F"/>
    <w:rsid w:val="00741BD5"/>
    <w:rsid w:val="0074278D"/>
    <w:rsid w:val="0074297F"/>
    <w:rsid w:val="00742B8E"/>
    <w:rsid w:val="007439BC"/>
    <w:rsid w:val="007448EF"/>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AD7"/>
    <w:rsid w:val="00752E98"/>
    <w:rsid w:val="0075354C"/>
    <w:rsid w:val="00753675"/>
    <w:rsid w:val="00754343"/>
    <w:rsid w:val="007544B6"/>
    <w:rsid w:val="007548D1"/>
    <w:rsid w:val="00760169"/>
    <w:rsid w:val="00760BF8"/>
    <w:rsid w:val="00760E9D"/>
    <w:rsid w:val="00763A16"/>
    <w:rsid w:val="00764729"/>
    <w:rsid w:val="00764BAC"/>
    <w:rsid w:val="00764F4C"/>
    <w:rsid w:val="00766A0B"/>
    <w:rsid w:val="00766A9D"/>
    <w:rsid w:val="00766CCB"/>
    <w:rsid w:val="007671B9"/>
    <w:rsid w:val="00767ACE"/>
    <w:rsid w:val="00767B11"/>
    <w:rsid w:val="00770CD3"/>
    <w:rsid w:val="00771267"/>
    <w:rsid w:val="007714EB"/>
    <w:rsid w:val="00773B8C"/>
    <w:rsid w:val="00773E51"/>
    <w:rsid w:val="00774771"/>
    <w:rsid w:val="00774C6E"/>
    <w:rsid w:val="00776654"/>
    <w:rsid w:val="00776868"/>
    <w:rsid w:val="00776DE9"/>
    <w:rsid w:val="00777040"/>
    <w:rsid w:val="00777608"/>
    <w:rsid w:val="00780781"/>
    <w:rsid w:val="00780A1D"/>
    <w:rsid w:val="00780C53"/>
    <w:rsid w:val="0078179A"/>
    <w:rsid w:val="007818B4"/>
    <w:rsid w:val="00781F0F"/>
    <w:rsid w:val="00782025"/>
    <w:rsid w:val="007822D1"/>
    <w:rsid w:val="00782B7E"/>
    <w:rsid w:val="00782E23"/>
    <w:rsid w:val="00783A6A"/>
    <w:rsid w:val="007842DA"/>
    <w:rsid w:val="0078491C"/>
    <w:rsid w:val="00784943"/>
    <w:rsid w:val="00786057"/>
    <w:rsid w:val="0078746F"/>
    <w:rsid w:val="00787A7E"/>
    <w:rsid w:val="007905AC"/>
    <w:rsid w:val="00791233"/>
    <w:rsid w:val="0079146D"/>
    <w:rsid w:val="00791DB9"/>
    <w:rsid w:val="00793169"/>
    <w:rsid w:val="00793772"/>
    <w:rsid w:val="00793C4E"/>
    <w:rsid w:val="00794278"/>
    <w:rsid w:val="0079427E"/>
    <w:rsid w:val="00794519"/>
    <w:rsid w:val="00794D62"/>
    <w:rsid w:val="00795D2A"/>
    <w:rsid w:val="00795F34"/>
    <w:rsid w:val="007966FA"/>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98"/>
    <w:rsid w:val="007B2F77"/>
    <w:rsid w:val="007B3DDB"/>
    <w:rsid w:val="007B3DFA"/>
    <w:rsid w:val="007B3F51"/>
    <w:rsid w:val="007B5370"/>
    <w:rsid w:val="007B547A"/>
    <w:rsid w:val="007B5C1B"/>
    <w:rsid w:val="007B603F"/>
    <w:rsid w:val="007B684D"/>
    <w:rsid w:val="007B6BA5"/>
    <w:rsid w:val="007B7B72"/>
    <w:rsid w:val="007C0237"/>
    <w:rsid w:val="007C0D09"/>
    <w:rsid w:val="007C19C5"/>
    <w:rsid w:val="007C273C"/>
    <w:rsid w:val="007C2885"/>
    <w:rsid w:val="007C2E91"/>
    <w:rsid w:val="007C2E98"/>
    <w:rsid w:val="007C306F"/>
    <w:rsid w:val="007C3267"/>
    <w:rsid w:val="007C3446"/>
    <w:rsid w:val="007C417D"/>
    <w:rsid w:val="007C4960"/>
    <w:rsid w:val="007C4B8B"/>
    <w:rsid w:val="007C4D80"/>
    <w:rsid w:val="007C4FE9"/>
    <w:rsid w:val="007C53C5"/>
    <w:rsid w:val="007C56A6"/>
    <w:rsid w:val="007C61EE"/>
    <w:rsid w:val="007C627F"/>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158"/>
    <w:rsid w:val="007D72B2"/>
    <w:rsid w:val="007D7E3B"/>
    <w:rsid w:val="007E0E5E"/>
    <w:rsid w:val="007E1B7B"/>
    <w:rsid w:val="007E232F"/>
    <w:rsid w:val="007E23B0"/>
    <w:rsid w:val="007E3141"/>
    <w:rsid w:val="007E3555"/>
    <w:rsid w:val="007E3A92"/>
    <w:rsid w:val="007E3C1A"/>
    <w:rsid w:val="007E48A6"/>
    <w:rsid w:val="007E5E2A"/>
    <w:rsid w:val="007E5FA7"/>
    <w:rsid w:val="007E6269"/>
    <w:rsid w:val="007E63F3"/>
    <w:rsid w:val="007E661F"/>
    <w:rsid w:val="007E67CD"/>
    <w:rsid w:val="007E6B3B"/>
    <w:rsid w:val="007E7B34"/>
    <w:rsid w:val="007E7C87"/>
    <w:rsid w:val="007E7DE5"/>
    <w:rsid w:val="007E7F8E"/>
    <w:rsid w:val="007E7FA1"/>
    <w:rsid w:val="007F0061"/>
    <w:rsid w:val="007F0547"/>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5A8"/>
    <w:rsid w:val="008028A4"/>
    <w:rsid w:val="00803236"/>
    <w:rsid w:val="00803370"/>
    <w:rsid w:val="00803676"/>
    <w:rsid w:val="00805866"/>
    <w:rsid w:val="008058DE"/>
    <w:rsid w:val="00806CBA"/>
    <w:rsid w:val="00806CC6"/>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4A4"/>
    <w:rsid w:val="008211E9"/>
    <w:rsid w:val="00821376"/>
    <w:rsid w:val="008218E9"/>
    <w:rsid w:val="00821B39"/>
    <w:rsid w:val="00823C6E"/>
    <w:rsid w:val="00823E58"/>
    <w:rsid w:val="00824629"/>
    <w:rsid w:val="00824CA4"/>
    <w:rsid w:val="008254B7"/>
    <w:rsid w:val="00825F49"/>
    <w:rsid w:val="008260BF"/>
    <w:rsid w:val="008263C7"/>
    <w:rsid w:val="008268D5"/>
    <w:rsid w:val="00826A22"/>
    <w:rsid w:val="00826E0E"/>
    <w:rsid w:val="00827868"/>
    <w:rsid w:val="00827D6C"/>
    <w:rsid w:val="008304AF"/>
    <w:rsid w:val="0083125C"/>
    <w:rsid w:val="00831EA2"/>
    <w:rsid w:val="008327B4"/>
    <w:rsid w:val="00832A97"/>
    <w:rsid w:val="0083327B"/>
    <w:rsid w:val="00834116"/>
    <w:rsid w:val="00834289"/>
    <w:rsid w:val="00834896"/>
    <w:rsid w:val="00834952"/>
    <w:rsid w:val="00835729"/>
    <w:rsid w:val="00835909"/>
    <w:rsid w:val="00836381"/>
    <w:rsid w:val="008365FB"/>
    <w:rsid w:val="008373DE"/>
    <w:rsid w:val="0083768C"/>
    <w:rsid w:val="00837A3F"/>
    <w:rsid w:val="00837C54"/>
    <w:rsid w:val="0084048D"/>
    <w:rsid w:val="00840D6D"/>
    <w:rsid w:val="00841962"/>
    <w:rsid w:val="00841D7B"/>
    <w:rsid w:val="00842245"/>
    <w:rsid w:val="00842446"/>
    <w:rsid w:val="00842A42"/>
    <w:rsid w:val="00842D01"/>
    <w:rsid w:val="00843E34"/>
    <w:rsid w:val="00843FC4"/>
    <w:rsid w:val="008445A4"/>
    <w:rsid w:val="00844659"/>
    <w:rsid w:val="00845013"/>
    <w:rsid w:val="008452F1"/>
    <w:rsid w:val="00845A59"/>
    <w:rsid w:val="00845AB0"/>
    <w:rsid w:val="00845CF1"/>
    <w:rsid w:val="0084688A"/>
    <w:rsid w:val="00846A79"/>
    <w:rsid w:val="00850328"/>
    <w:rsid w:val="00850D5D"/>
    <w:rsid w:val="00850D8C"/>
    <w:rsid w:val="008521AF"/>
    <w:rsid w:val="00854477"/>
    <w:rsid w:val="008546F6"/>
    <w:rsid w:val="00854E13"/>
    <w:rsid w:val="00855574"/>
    <w:rsid w:val="00856178"/>
    <w:rsid w:val="00856426"/>
    <w:rsid w:val="00856AC8"/>
    <w:rsid w:val="00857149"/>
    <w:rsid w:val="00857419"/>
    <w:rsid w:val="008574AA"/>
    <w:rsid w:val="00857E5D"/>
    <w:rsid w:val="00861128"/>
    <w:rsid w:val="00861E8E"/>
    <w:rsid w:val="00862833"/>
    <w:rsid w:val="00863E44"/>
    <w:rsid w:val="00864061"/>
    <w:rsid w:val="00864332"/>
    <w:rsid w:val="0086458B"/>
    <w:rsid w:val="008645FE"/>
    <w:rsid w:val="0086510D"/>
    <w:rsid w:val="0086570C"/>
    <w:rsid w:val="00865B1A"/>
    <w:rsid w:val="00865E9A"/>
    <w:rsid w:val="0086603F"/>
    <w:rsid w:val="008662D6"/>
    <w:rsid w:val="00867BC2"/>
    <w:rsid w:val="00867CCD"/>
    <w:rsid w:val="0087067E"/>
    <w:rsid w:val="0087226C"/>
    <w:rsid w:val="008736DC"/>
    <w:rsid w:val="008737F7"/>
    <w:rsid w:val="00873BFF"/>
    <w:rsid w:val="0087422B"/>
    <w:rsid w:val="008744CB"/>
    <w:rsid w:val="0087455C"/>
    <w:rsid w:val="00874D49"/>
    <w:rsid w:val="0087553F"/>
    <w:rsid w:val="008755EB"/>
    <w:rsid w:val="008760A9"/>
    <w:rsid w:val="008768CA"/>
    <w:rsid w:val="00876E9C"/>
    <w:rsid w:val="008772D0"/>
    <w:rsid w:val="008773DD"/>
    <w:rsid w:val="00877872"/>
    <w:rsid w:val="0088060D"/>
    <w:rsid w:val="00880EE4"/>
    <w:rsid w:val="0088124A"/>
    <w:rsid w:val="00881751"/>
    <w:rsid w:val="00882B7F"/>
    <w:rsid w:val="00882BFB"/>
    <w:rsid w:val="00883F8C"/>
    <w:rsid w:val="00884442"/>
    <w:rsid w:val="0088540B"/>
    <w:rsid w:val="008854BB"/>
    <w:rsid w:val="0088551F"/>
    <w:rsid w:val="00885F6B"/>
    <w:rsid w:val="008865DC"/>
    <w:rsid w:val="008866B5"/>
    <w:rsid w:val="00886A98"/>
    <w:rsid w:val="00887347"/>
    <w:rsid w:val="00887396"/>
    <w:rsid w:val="00890431"/>
    <w:rsid w:val="00891E9D"/>
    <w:rsid w:val="008926D3"/>
    <w:rsid w:val="00892822"/>
    <w:rsid w:val="00892C2A"/>
    <w:rsid w:val="00893102"/>
    <w:rsid w:val="00893361"/>
    <w:rsid w:val="00893A46"/>
    <w:rsid w:val="0089474E"/>
    <w:rsid w:val="0089672A"/>
    <w:rsid w:val="00896A76"/>
    <w:rsid w:val="0089764A"/>
    <w:rsid w:val="008977AD"/>
    <w:rsid w:val="00897CD5"/>
    <w:rsid w:val="00897D41"/>
    <w:rsid w:val="008A08A5"/>
    <w:rsid w:val="008A1A94"/>
    <w:rsid w:val="008A1C19"/>
    <w:rsid w:val="008A3846"/>
    <w:rsid w:val="008A4FA0"/>
    <w:rsid w:val="008A51EC"/>
    <w:rsid w:val="008A5B25"/>
    <w:rsid w:val="008A5B2B"/>
    <w:rsid w:val="008A5D5C"/>
    <w:rsid w:val="008A5F4B"/>
    <w:rsid w:val="008A62C2"/>
    <w:rsid w:val="008B05CB"/>
    <w:rsid w:val="008B087A"/>
    <w:rsid w:val="008B1243"/>
    <w:rsid w:val="008B2D8F"/>
    <w:rsid w:val="008B48D7"/>
    <w:rsid w:val="008B50F1"/>
    <w:rsid w:val="008B5937"/>
    <w:rsid w:val="008B69D5"/>
    <w:rsid w:val="008B6A24"/>
    <w:rsid w:val="008B74F3"/>
    <w:rsid w:val="008B7565"/>
    <w:rsid w:val="008B772E"/>
    <w:rsid w:val="008B790F"/>
    <w:rsid w:val="008C159A"/>
    <w:rsid w:val="008C1A1D"/>
    <w:rsid w:val="008C1C47"/>
    <w:rsid w:val="008C1F1C"/>
    <w:rsid w:val="008C2836"/>
    <w:rsid w:val="008C2E86"/>
    <w:rsid w:val="008C35C0"/>
    <w:rsid w:val="008C4115"/>
    <w:rsid w:val="008C4346"/>
    <w:rsid w:val="008C4583"/>
    <w:rsid w:val="008C46EC"/>
    <w:rsid w:val="008C4C7C"/>
    <w:rsid w:val="008C5238"/>
    <w:rsid w:val="008C78D1"/>
    <w:rsid w:val="008C7D0B"/>
    <w:rsid w:val="008C7E07"/>
    <w:rsid w:val="008D0471"/>
    <w:rsid w:val="008D1317"/>
    <w:rsid w:val="008D1A6F"/>
    <w:rsid w:val="008D1C7E"/>
    <w:rsid w:val="008D2364"/>
    <w:rsid w:val="008D2499"/>
    <w:rsid w:val="008D2583"/>
    <w:rsid w:val="008D2607"/>
    <w:rsid w:val="008D2AD1"/>
    <w:rsid w:val="008D2B95"/>
    <w:rsid w:val="008D3524"/>
    <w:rsid w:val="008D3BFD"/>
    <w:rsid w:val="008D4398"/>
    <w:rsid w:val="008D606D"/>
    <w:rsid w:val="008D676D"/>
    <w:rsid w:val="008D7889"/>
    <w:rsid w:val="008D7A29"/>
    <w:rsid w:val="008E106B"/>
    <w:rsid w:val="008E1EE8"/>
    <w:rsid w:val="008E2992"/>
    <w:rsid w:val="008E2A69"/>
    <w:rsid w:val="008E522D"/>
    <w:rsid w:val="008E5586"/>
    <w:rsid w:val="008E633B"/>
    <w:rsid w:val="008E69FA"/>
    <w:rsid w:val="008E6D07"/>
    <w:rsid w:val="008E76F3"/>
    <w:rsid w:val="008F2399"/>
    <w:rsid w:val="008F2818"/>
    <w:rsid w:val="008F360C"/>
    <w:rsid w:val="008F4B86"/>
    <w:rsid w:val="008F5736"/>
    <w:rsid w:val="008F5CD1"/>
    <w:rsid w:val="008F6694"/>
    <w:rsid w:val="008F6E20"/>
    <w:rsid w:val="008F7389"/>
    <w:rsid w:val="00900305"/>
    <w:rsid w:val="00900525"/>
    <w:rsid w:val="009009AD"/>
    <w:rsid w:val="00900A37"/>
    <w:rsid w:val="00900C41"/>
    <w:rsid w:val="009010CD"/>
    <w:rsid w:val="009016CF"/>
    <w:rsid w:val="00901A70"/>
    <w:rsid w:val="00901C25"/>
    <w:rsid w:val="009026F0"/>
    <w:rsid w:val="0090271F"/>
    <w:rsid w:val="009027EB"/>
    <w:rsid w:val="009028D8"/>
    <w:rsid w:val="00902E23"/>
    <w:rsid w:val="009036DF"/>
    <w:rsid w:val="009036E7"/>
    <w:rsid w:val="00903E18"/>
    <w:rsid w:val="009042E5"/>
    <w:rsid w:val="009053D8"/>
    <w:rsid w:val="00907BDE"/>
    <w:rsid w:val="00911229"/>
    <w:rsid w:val="00912050"/>
    <w:rsid w:val="00912617"/>
    <w:rsid w:val="00912645"/>
    <w:rsid w:val="009128CD"/>
    <w:rsid w:val="009130EE"/>
    <w:rsid w:val="0091335F"/>
    <w:rsid w:val="0091348E"/>
    <w:rsid w:val="00913B57"/>
    <w:rsid w:val="00914BBE"/>
    <w:rsid w:val="009159EC"/>
    <w:rsid w:val="0091619B"/>
    <w:rsid w:val="0091720E"/>
    <w:rsid w:val="00921064"/>
    <w:rsid w:val="0092239E"/>
    <w:rsid w:val="00922AF8"/>
    <w:rsid w:val="00922CE4"/>
    <w:rsid w:val="00923D86"/>
    <w:rsid w:val="00923F81"/>
    <w:rsid w:val="00924D92"/>
    <w:rsid w:val="00924FA1"/>
    <w:rsid w:val="0092571A"/>
    <w:rsid w:val="009259C6"/>
    <w:rsid w:val="00926C41"/>
    <w:rsid w:val="009271F5"/>
    <w:rsid w:val="00927A03"/>
    <w:rsid w:val="00927E6F"/>
    <w:rsid w:val="0093030D"/>
    <w:rsid w:val="0093053B"/>
    <w:rsid w:val="0093084C"/>
    <w:rsid w:val="0093199C"/>
    <w:rsid w:val="00931CA6"/>
    <w:rsid w:val="00932486"/>
    <w:rsid w:val="00932AC2"/>
    <w:rsid w:val="00933719"/>
    <w:rsid w:val="009341B0"/>
    <w:rsid w:val="0093462B"/>
    <w:rsid w:val="00934DD0"/>
    <w:rsid w:val="00934EE4"/>
    <w:rsid w:val="009357D1"/>
    <w:rsid w:val="00936DB4"/>
    <w:rsid w:val="00937083"/>
    <w:rsid w:val="00937DB1"/>
    <w:rsid w:val="00940992"/>
    <w:rsid w:val="0094140A"/>
    <w:rsid w:val="00941C14"/>
    <w:rsid w:val="00942EC2"/>
    <w:rsid w:val="00943EE9"/>
    <w:rsid w:val="0094414C"/>
    <w:rsid w:val="009441FB"/>
    <w:rsid w:val="00944CE9"/>
    <w:rsid w:val="0094571C"/>
    <w:rsid w:val="00945957"/>
    <w:rsid w:val="00946694"/>
    <w:rsid w:val="00947332"/>
    <w:rsid w:val="00947540"/>
    <w:rsid w:val="0094756A"/>
    <w:rsid w:val="0095097E"/>
    <w:rsid w:val="0095162D"/>
    <w:rsid w:val="00952AC5"/>
    <w:rsid w:val="00953877"/>
    <w:rsid w:val="00954426"/>
    <w:rsid w:val="0095533F"/>
    <w:rsid w:val="00955A13"/>
    <w:rsid w:val="00955A30"/>
    <w:rsid w:val="00956088"/>
    <w:rsid w:val="00956C78"/>
    <w:rsid w:val="009579BC"/>
    <w:rsid w:val="00960077"/>
    <w:rsid w:val="0096064D"/>
    <w:rsid w:val="009613E7"/>
    <w:rsid w:val="00961A5D"/>
    <w:rsid w:val="00962530"/>
    <w:rsid w:val="00962841"/>
    <w:rsid w:val="00962A86"/>
    <w:rsid w:val="0096321C"/>
    <w:rsid w:val="009653EA"/>
    <w:rsid w:val="00966459"/>
    <w:rsid w:val="0096728C"/>
    <w:rsid w:val="009677C5"/>
    <w:rsid w:val="009678DD"/>
    <w:rsid w:val="00967968"/>
    <w:rsid w:val="00970062"/>
    <w:rsid w:val="009700AE"/>
    <w:rsid w:val="009702B9"/>
    <w:rsid w:val="00970659"/>
    <w:rsid w:val="009712BA"/>
    <w:rsid w:val="009736B4"/>
    <w:rsid w:val="00973743"/>
    <w:rsid w:val="00974049"/>
    <w:rsid w:val="009748AF"/>
    <w:rsid w:val="00974C4D"/>
    <w:rsid w:val="00974C87"/>
    <w:rsid w:val="00974D3D"/>
    <w:rsid w:val="0097535B"/>
    <w:rsid w:val="00975BE6"/>
    <w:rsid w:val="009762D1"/>
    <w:rsid w:val="00976EB9"/>
    <w:rsid w:val="00977140"/>
    <w:rsid w:val="009772D1"/>
    <w:rsid w:val="0097771B"/>
    <w:rsid w:val="0097784F"/>
    <w:rsid w:val="00980000"/>
    <w:rsid w:val="0098062C"/>
    <w:rsid w:val="009807FC"/>
    <w:rsid w:val="009809B7"/>
    <w:rsid w:val="009812B5"/>
    <w:rsid w:val="00981451"/>
    <w:rsid w:val="0098187E"/>
    <w:rsid w:val="009824D2"/>
    <w:rsid w:val="00982682"/>
    <w:rsid w:val="00982819"/>
    <w:rsid w:val="00983173"/>
    <w:rsid w:val="00983B75"/>
    <w:rsid w:val="00984C79"/>
    <w:rsid w:val="00985108"/>
    <w:rsid w:val="00985329"/>
    <w:rsid w:val="0098539A"/>
    <w:rsid w:val="00985905"/>
    <w:rsid w:val="00987159"/>
    <w:rsid w:val="0098739F"/>
    <w:rsid w:val="00987E05"/>
    <w:rsid w:val="00990BA8"/>
    <w:rsid w:val="00990EF2"/>
    <w:rsid w:val="0099102F"/>
    <w:rsid w:val="00992ACF"/>
    <w:rsid w:val="00993052"/>
    <w:rsid w:val="009942E9"/>
    <w:rsid w:val="00995671"/>
    <w:rsid w:val="00996B3B"/>
    <w:rsid w:val="00996BF6"/>
    <w:rsid w:val="0099704D"/>
    <w:rsid w:val="0099716F"/>
    <w:rsid w:val="009972CD"/>
    <w:rsid w:val="00997888"/>
    <w:rsid w:val="00997EF2"/>
    <w:rsid w:val="009A1901"/>
    <w:rsid w:val="009A1E4B"/>
    <w:rsid w:val="009A2417"/>
    <w:rsid w:val="009A2CCF"/>
    <w:rsid w:val="009A3815"/>
    <w:rsid w:val="009A383F"/>
    <w:rsid w:val="009A44D0"/>
    <w:rsid w:val="009A4757"/>
    <w:rsid w:val="009A4B1B"/>
    <w:rsid w:val="009A4BF9"/>
    <w:rsid w:val="009A512D"/>
    <w:rsid w:val="009A56AE"/>
    <w:rsid w:val="009A5D76"/>
    <w:rsid w:val="009A638B"/>
    <w:rsid w:val="009A69EC"/>
    <w:rsid w:val="009A7500"/>
    <w:rsid w:val="009A7B0F"/>
    <w:rsid w:val="009B0557"/>
    <w:rsid w:val="009B1334"/>
    <w:rsid w:val="009B16F9"/>
    <w:rsid w:val="009B1F3F"/>
    <w:rsid w:val="009B45FC"/>
    <w:rsid w:val="009B4A85"/>
    <w:rsid w:val="009B60BD"/>
    <w:rsid w:val="009B73AB"/>
    <w:rsid w:val="009B7523"/>
    <w:rsid w:val="009C0528"/>
    <w:rsid w:val="009C0760"/>
    <w:rsid w:val="009C0C3B"/>
    <w:rsid w:val="009C0FCC"/>
    <w:rsid w:val="009C143A"/>
    <w:rsid w:val="009C1B79"/>
    <w:rsid w:val="009C1C3F"/>
    <w:rsid w:val="009C2E93"/>
    <w:rsid w:val="009C34CF"/>
    <w:rsid w:val="009C4268"/>
    <w:rsid w:val="009C5196"/>
    <w:rsid w:val="009C551E"/>
    <w:rsid w:val="009C6396"/>
    <w:rsid w:val="009C675D"/>
    <w:rsid w:val="009C68A0"/>
    <w:rsid w:val="009C77E8"/>
    <w:rsid w:val="009C79E0"/>
    <w:rsid w:val="009D0620"/>
    <w:rsid w:val="009D15A8"/>
    <w:rsid w:val="009D17AE"/>
    <w:rsid w:val="009D2AF8"/>
    <w:rsid w:val="009D30F9"/>
    <w:rsid w:val="009D377A"/>
    <w:rsid w:val="009D3969"/>
    <w:rsid w:val="009D3EF1"/>
    <w:rsid w:val="009D4438"/>
    <w:rsid w:val="009D491D"/>
    <w:rsid w:val="009D4BDC"/>
    <w:rsid w:val="009D4F55"/>
    <w:rsid w:val="009D5717"/>
    <w:rsid w:val="009D5718"/>
    <w:rsid w:val="009D59E0"/>
    <w:rsid w:val="009D5D19"/>
    <w:rsid w:val="009D73A9"/>
    <w:rsid w:val="009D7D90"/>
    <w:rsid w:val="009D7FC4"/>
    <w:rsid w:val="009E08E1"/>
    <w:rsid w:val="009E098F"/>
    <w:rsid w:val="009E0A77"/>
    <w:rsid w:val="009E1096"/>
    <w:rsid w:val="009E1152"/>
    <w:rsid w:val="009E2D6A"/>
    <w:rsid w:val="009E4077"/>
    <w:rsid w:val="009E5634"/>
    <w:rsid w:val="009E5CB3"/>
    <w:rsid w:val="009E5FE0"/>
    <w:rsid w:val="009E637A"/>
    <w:rsid w:val="009E7303"/>
    <w:rsid w:val="009E75BF"/>
    <w:rsid w:val="009F1D6A"/>
    <w:rsid w:val="009F207D"/>
    <w:rsid w:val="009F253D"/>
    <w:rsid w:val="009F2731"/>
    <w:rsid w:val="009F3333"/>
    <w:rsid w:val="009F33B6"/>
    <w:rsid w:val="009F37B7"/>
    <w:rsid w:val="009F3989"/>
    <w:rsid w:val="009F40D3"/>
    <w:rsid w:val="009F4397"/>
    <w:rsid w:val="009F4695"/>
    <w:rsid w:val="009F4942"/>
    <w:rsid w:val="009F4B02"/>
    <w:rsid w:val="009F522C"/>
    <w:rsid w:val="009F562D"/>
    <w:rsid w:val="009F56C6"/>
    <w:rsid w:val="009F578E"/>
    <w:rsid w:val="009F582D"/>
    <w:rsid w:val="009F5E74"/>
    <w:rsid w:val="009F61DF"/>
    <w:rsid w:val="009F648B"/>
    <w:rsid w:val="009F69E5"/>
    <w:rsid w:val="009F7301"/>
    <w:rsid w:val="00A0106A"/>
    <w:rsid w:val="00A01223"/>
    <w:rsid w:val="00A0179F"/>
    <w:rsid w:val="00A01DA0"/>
    <w:rsid w:val="00A022C1"/>
    <w:rsid w:val="00A02A9F"/>
    <w:rsid w:val="00A02B51"/>
    <w:rsid w:val="00A03099"/>
    <w:rsid w:val="00A0335F"/>
    <w:rsid w:val="00A033B3"/>
    <w:rsid w:val="00A045AF"/>
    <w:rsid w:val="00A051F8"/>
    <w:rsid w:val="00A055C5"/>
    <w:rsid w:val="00A05F7C"/>
    <w:rsid w:val="00A06D52"/>
    <w:rsid w:val="00A0742F"/>
    <w:rsid w:val="00A07BF3"/>
    <w:rsid w:val="00A07CB6"/>
    <w:rsid w:val="00A07FA0"/>
    <w:rsid w:val="00A105E2"/>
    <w:rsid w:val="00A10EA7"/>
    <w:rsid w:val="00A10F02"/>
    <w:rsid w:val="00A110A6"/>
    <w:rsid w:val="00A11972"/>
    <w:rsid w:val="00A119AF"/>
    <w:rsid w:val="00A11BF4"/>
    <w:rsid w:val="00A121D3"/>
    <w:rsid w:val="00A121E6"/>
    <w:rsid w:val="00A13201"/>
    <w:rsid w:val="00A13DE9"/>
    <w:rsid w:val="00A146F5"/>
    <w:rsid w:val="00A14A12"/>
    <w:rsid w:val="00A14E16"/>
    <w:rsid w:val="00A155D0"/>
    <w:rsid w:val="00A158C6"/>
    <w:rsid w:val="00A15907"/>
    <w:rsid w:val="00A164B4"/>
    <w:rsid w:val="00A16E71"/>
    <w:rsid w:val="00A20DD1"/>
    <w:rsid w:val="00A20FF8"/>
    <w:rsid w:val="00A21771"/>
    <w:rsid w:val="00A21E53"/>
    <w:rsid w:val="00A2336E"/>
    <w:rsid w:val="00A23605"/>
    <w:rsid w:val="00A2366C"/>
    <w:rsid w:val="00A241F3"/>
    <w:rsid w:val="00A247C5"/>
    <w:rsid w:val="00A2718D"/>
    <w:rsid w:val="00A27BDD"/>
    <w:rsid w:val="00A30413"/>
    <w:rsid w:val="00A306A9"/>
    <w:rsid w:val="00A31394"/>
    <w:rsid w:val="00A3197A"/>
    <w:rsid w:val="00A32248"/>
    <w:rsid w:val="00A3289B"/>
    <w:rsid w:val="00A32E4C"/>
    <w:rsid w:val="00A33F2A"/>
    <w:rsid w:val="00A34450"/>
    <w:rsid w:val="00A34E8A"/>
    <w:rsid w:val="00A36024"/>
    <w:rsid w:val="00A3615E"/>
    <w:rsid w:val="00A36DB2"/>
    <w:rsid w:val="00A40ACA"/>
    <w:rsid w:val="00A40D6F"/>
    <w:rsid w:val="00A41185"/>
    <w:rsid w:val="00A41B87"/>
    <w:rsid w:val="00A422E2"/>
    <w:rsid w:val="00A43E51"/>
    <w:rsid w:val="00A4455B"/>
    <w:rsid w:val="00A44D3A"/>
    <w:rsid w:val="00A456B5"/>
    <w:rsid w:val="00A46E98"/>
    <w:rsid w:val="00A4769D"/>
    <w:rsid w:val="00A4772F"/>
    <w:rsid w:val="00A4782B"/>
    <w:rsid w:val="00A47B5A"/>
    <w:rsid w:val="00A50081"/>
    <w:rsid w:val="00A507C3"/>
    <w:rsid w:val="00A509D7"/>
    <w:rsid w:val="00A52F2F"/>
    <w:rsid w:val="00A5361E"/>
    <w:rsid w:val="00A53724"/>
    <w:rsid w:val="00A539CA"/>
    <w:rsid w:val="00A54718"/>
    <w:rsid w:val="00A54BB6"/>
    <w:rsid w:val="00A54BEC"/>
    <w:rsid w:val="00A55672"/>
    <w:rsid w:val="00A55E2B"/>
    <w:rsid w:val="00A56572"/>
    <w:rsid w:val="00A56BC5"/>
    <w:rsid w:val="00A57107"/>
    <w:rsid w:val="00A579F5"/>
    <w:rsid w:val="00A601B6"/>
    <w:rsid w:val="00A61159"/>
    <w:rsid w:val="00A61A71"/>
    <w:rsid w:val="00A61ACD"/>
    <w:rsid w:val="00A625E9"/>
    <w:rsid w:val="00A62C1E"/>
    <w:rsid w:val="00A62E95"/>
    <w:rsid w:val="00A62F2F"/>
    <w:rsid w:val="00A633D0"/>
    <w:rsid w:val="00A63DF6"/>
    <w:rsid w:val="00A64531"/>
    <w:rsid w:val="00A6479C"/>
    <w:rsid w:val="00A65754"/>
    <w:rsid w:val="00A6780F"/>
    <w:rsid w:val="00A67E05"/>
    <w:rsid w:val="00A67F31"/>
    <w:rsid w:val="00A70776"/>
    <w:rsid w:val="00A71541"/>
    <w:rsid w:val="00A71A97"/>
    <w:rsid w:val="00A72838"/>
    <w:rsid w:val="00A72A7F"/>
    <w:rsid w:val="00A72C3C"/>
    <w:rsid w:val="00A74A99"/>
    <w:rsid w:val="00A7533D"/>
    <w:rsid w:val="00A75B60"/>
    <w:rsid w:val="00A75F85"/>
    <w:rsid w:val="00A76C2E"/>
    <w:rsid w:val="00A801C1"/>
    <w:rsid w:val="00A8136A"/>
    <w:rsid w:val="00A81DD1"/>
    <w:rsid w:val="00A82346"/>
    <w:rsid w:val="00A823C1"/>
    <w:rsid w:val="00A83665"/>
    <w:rsid w:val="00A8391D"/>
    <w:rsid w:val="00A83CEF"/>
    <w:rsid w:val="00A83D5D"/>
    <w:rsid w:val="00A84169"/>
    <w:rsid w:val="00A84A96"/>
    <w:rsid w:val="00A84C08"/>
    <w:rsid w:val="00A8513A"/>
    <w:rsid w:val="00A857A8"/>
    <w:rsid w:val="00A86B83"/>
    <w:rsid w:val="00A86FC4"/>
    <w:rsid w:val="00A9077A"/>
    <w:rsid w:val="00A90CB1"/>
    <w:rsid w:val="00A92FF5"/>
    <w:rsid w:val="00A940FD"/>
    <w:rsid w:val="00A94A4B"/>
    <w:rsid w:val="00A958EA"/>
    <w:rsid w:val="00A95CB5"/>
    <w:rsid w:val="00A96137"/>
    <w:rsid w:val="00A97364"/>
    <w:rsid w:val="00A9740D"/>
    <w:rsid w:val="00A97C7B"/>
    <w:rsid w:val="00A97F4C"/>
    <w:rsid w:val="00AA01E3"/>
    <w:rsid w:val="00AA0999"/>
    <w:rsid w:val="00AA113E"/>
    <w:rsid w:val="00AA1167"/>
    <w:rsid w:val="00AA1699"/>
    <w:rsid w:val="00AA2D40"/>
    <w:rsid w:val="00AA3269"/>
    <w:rsid w:val="00AA3F6F"/>
    <w:rsid w:val="00AA501C"/>
    <w:rsid w:val="00AA5834"/>
    <w:rsid w:val="00AA6209"/>
    <w:rsid w:val="00AA62C0"/>
    <w:rsid w:val="00AA76D0"/>
    <w:rsid w:val="00AA7FEC"/>
    <w:rsid w:val="00AB0123"/>
    <w:rsid w:val="00AB1A6F"/>
    <w:rsid w:val="00AB1B07"/>
    <w:rsid w:val="00AB1FBA"/>
    <w:rsid w:val="00AB29E6"/>
    <w:rsid w:val="00AB3DC4"/>
    <w:rsid w:val="00AB488E"/>
    <w:rsid w:val="00AB4B36"/>
    <w:rsid w:val="00AB4F19"/>
    <w:rsid w:val="00AB6258"/>
    <w:rsid w:val="00AB678C"/>
    <w:rsid w:val="00AB682F"/>
    <w:rsid w:val="00AB6CFA"/>
    <w:rsid w:val="00AB78A1"/>
    <w:rsid w:val="00AB7BB4"/>
    <w:rsid w:val="00AC0282"/>
    <w:rsid w:val="00AC17B7"/>
    <w:rsid w:val="00AC2A25"/>
    <w:rsid w:val="00AC2E3C"/>
    <w:rsid w:val="00AC326A"/>
    <w:rsid w:val="00AC336F"/>
    <w:rsid w:val="00AC389E"/>
    <w:rsid w:val="00AC39E0"/>
    <w:rsid w:val="00AC3D3D"/>
    <w:rsid w:val="00AC415B"/>
    <w:rsid w:val="00AC445C"/>
    <w:rsid w:val="00AC4BF6"/>
    <w:rsid w:val="00AC5316"/>
    <w:rsid w:val="00AC53D5"/>
    <w:rsid w:val="00AC61A7"/>
    <w:rsid w:val="00AC61E1"/>
    <w:rsid w:val="00AC7A1D"/>
    <w:rsid w:val="00AD0175"/>
    <w:rsid w:val="00AD0C98"/>
    <w:rsid w:val="00AD1157"/>
    <w:rsid w:val="00AD1BF8"/>
    <w:rsid w:val="00AD1C20"/>
    <w:rsid w:val="00AD1C21"/>
    <w:rsid w:val="00AD28BC"/>
    <w:rsid w:val="00AD3004"/>
    <w:rsid w:val="00AD4197"/>
    <w:rsid w:val="00AD4680"/>
    <w:rsid w:val="00AD48C6"/>
    <w:rsid w:val="00AD5179"/>
    <w:rsid w:val="00AD5712"/>
    <w:rsid w:val="00AD5CB6"/>
    <w:rsid w:val="00AD6A65"/>
    <w:rsid w:val="00AD6C3B"/>
    <w:rsid w:val="00AD6E4A"/>
    <w:rsid w:val="00AD71CC"/>
    <w:rsid w:val="00AD7E32"/>
    <w:rsid w:val="00AE08C8"/>
    <w:rsid w:val="00AE157C"/>
    <w:rsid w:val="00AE195B"/>
    <w:rsid w:val="00AE1A84"/>
    <w:rsid w:val="00AE32AE"/>
    <w:rsid w:val="00AE32D5"/>
    <w:rsid w:val="00AE3365"/>
    <w:rsid w:val="00AE3A44"/>
    <w:rsid w:val="00AE4726"/>
    <w:rsid w:val="00AE4995"/>
    <w:rsid w:val="00AE5006"/>
    <w:rsid w:val="00AE5151"/>
    <w:rsid w:val="00AE5990"/>
    <w:rsid w:val="00AE60BA"/>
    <w:rsid w:val="00AE6227"/>
    <w:rsid w:val="00AE6389"/>
    <w:rsid w:val="00AE715E"/>
    <w:rsid w:val="00AE72CD"/>
    <w:rsid w:val="00AE7ADA"/>
    <w:rsid w:val="00AF08D2"/>
    <w:rsid w:val="00AF09A3"/>
    <w:rsid w:val="00AF0B52"/>
    <w:rsid w:val="00AF0C61"/>
    <w:rsid w:val="00AF1ACA"/>
    <w:rsid w:val="00AF1D01"/>
    <w:rsid w:val="00AF3269"/>
    <w:rsid w:val="00AF40BD"/>
    <w:rsid w:val="00AF46C7"/>
    <w:rsid w:val="00AF491C"/>
    <w:rsid w:val="00AF49B4"/>
    <w:rsid w:val="00AF572D"/>
    <w:rsid w:val="00AF578C"/>
    <w:rsid w:val="00AF63CA"/>
    <w:rsid w:val="00AF6411"/>
    <w:rsid w:val="00AF6CEC"/>
    <w:rsid w:val="00AF7851"/>
    <w:rsid w:val="00AF79B1"/>
    <w:rsid w:val="00B00010"/>
    <w:rsid w:val="00B01D18"/>
    <w:rsid w:val="00B01E1C"/>
    <w:rsid w:val="00B026A1"/>
    <w:rsid w:val="00B026AE"/>
    <w:rsid w:val="00B02737"/>
    <w:rsid w:val="00B02DE8"/>
    <w:rsid w:val="00B035DF"/>
    <w:rsid w:val="00B03833"/>
    <w:rsid w:val="00B04317"/>
    <w:rsid w:val="00B04707"/>
    <w:rsid w:val="00B049AE"/>
    <w:rsid w:val="00B057A7"/>
    <w:rsid w:val="00B05C4F"/>
    <w:rsid w:val="00B0648D"/>
    <w:rsid w:val="00B06D97"/>
    <w:rsid w:val="00B07D2D"/>
    <w:rsid w:val="00B1096A"/>
    <w:rsid w:val="00B114C1"/>
    <w:rsid w:val="00B12129"/>
    <w:rsid w:val="00B12520"/>
    <w:rsid w:val="00B133AE"/>
    <w:rsid w:val="00B13A32"/>
    <w:rsid w:val="00B140FF"/>
    <w:rsid w:val="00B14A0B"/>
    <w:rsid w:val="00B14A71"/>
    <w:rsid w:val="00B151DA"/>
    <w:rsid w:val="00B15449"/>
    <w:rsid w:val="00B16104"/>
    <w:rsid w:val="00B16280"/>
    <w:rsid w:val="00B1758D"/>
    <w:rsid w:val="00B20DDA"/>
    <w:rsid w:val="00B20FAE"/>
    <w:rsid w:val="00B222CE"/>
    <w:rsid w:val="00B22496"/>
    <w:rsid w:val="00B22A27"/>
    <w:rsid w:val="00B22F4F"/>
    <w:rsid w:val="00B23D7B"/>
    <w:rsid w:val="00B25F29"/>
    <w:rsid w:val="00B26961"/>
    <w:rsid w:val="00B26F06"/>
    <w:rsid w:val="00B310F3"/>
    <w:rsid w:val="00B31A65"/>
    <w:rsid w:val="00B320C7"/>
    <w:rsid w:val="00B3286D"/>
    <w:rsid w:val="00B32B16"/>
    <w:rsid w:val="00B33883"/>
    <w:rsid w:val="00B341EA"/>
    <w:rsid w:val="00B34231"/>
    <w:rsid w:val="00B34288"/>
    <w:rsid w:val="00B3472B"/>
    <w:rsid w:val="00B34E4A"/>
    <w:rsid w:val="00B358B7"/>
    <w:rsid w:val="00B366A3"/>
    <w:rsid w:val="00B36BA7"/>
    <w:rsid w:val="00B36C60"/>
    <w:rsid w:val="00B36E95"/>
    <w:rsid w:val="00B37B06"/>
    <w:rsid w:val="00B40884"/>
    <w:rsid w:val="00B40FE9"/>
    <w:rsid w:val="00B41833"/>
    <w:rsid w:val="00B41BB7"/>
    <w:rsid w:val="00B41C44"/>
    <w:rsid w:val="00B42A96"/>
    <w:rsid w:val="00B42E96"/>
    <w:rsid w:val="00B445C8"/>
    <w:rsid w:val="00B445FF"/>
    <w:rsid w:val="00B45BAE"/>
    <w:rsid w:val="00B47589"/>
    <w:rsid w:val="00B477B3"/>
    <w:rsid w:val="00B4792E"/>
    <w:rsid w:val="00B47B13"/>
    <w:rsid w:val="00B47D61"/>
    <w:rsid w:val="00B47E7F"/>
    <w:rsid w:val="00B47F30"/>
    <w:rsid w:val="00B50698"/>
    <w:rsid w:val="00B50935"/>
    <w:rsid w:val="00B50DD5"/>
    <w:rsid w:val="00B51568"/>
    <w:rsid w:val="00B51890"/>
    <w:rsid w:val="00B51B07"/>
    <w:rsid w:val="00B51BB9"/>
    <w:rsid w:val="00B51FEE"/>
    <w:rsid w:val="00B52328"/>
    <w:rsid w:val="00B524B6"/>
    <w:rsid w:val="00B52C31"/>
    <w:rsid w:val="00B5343F"/>
    <w:rsid w:val="00B536A9"/>
    <w:rsid w:val="00B54533"/>
    <w:rsid w:val="00B54958"/>
    <w:rsid w:val="00B554FF"/>
    <w:rsid w:val="00B55A33"/>
    <w:rsid w:val="00B60346"/>
    <w:rsid w:val="00B604BC"/>
    <w:rsid w:val="00B60BEF"/>
    <w:rsid w:val="00B60D93"/>
    <w:rsid w:val="00B61F9C"/>
    <w:rsid w:val="00B62F6D"/>
    <w:rsid w:val="00B63143"/>
    <w:rsid w:val="00B6384F"/>
    <w:rsid w:val="00B63C2A"/>
    <w:rsid w:val="00B6493A"/>
    <w:rsid w:val="00B64DE4"/>
    <w:rsid w:val="00B6579F"/>
    <w:rsid w:val="00B65BE8"/>
    <w:rsid w:val="00B65F18"/>
    <w:rsid w:val="00B665F9"/>
    <w:rsid w:val="00B66665"/>
    <w:rsid w:val="00B67824"/>
    <w:rsid w:val="00B67D71"/>
    <w:rsid w:val="00B7055B"/>
    <w:rsid w:val="00B706AC"/>
    <w:rsid w:val="00B70934"/>
    <w:rsid w:val="00B709E6"/>
    <w:rsid w:val="00B71987"/>
    <w:rsid w:val="00B71C1C"/>
    <w:rsid w:val="00B720D8"/>
    <w:rsid w:val="00B72DBE"/>
    <w:rsid w:val="00B74932"/>
    <w:rsid w:val="00B74FAF"/>
    <w:rsid w:val="00B7561F"/>
    <w:rsid w:val="00B75647"/>
    <w:rsid w:val="00B75700"/>
    <w:rsid w:val="00B757D7"/>
    <w:rsid w:val="00B75957"/>
    <w:rsid w:val="00B76703"/>
    <w:rsid w:val="00B77007"/>
    <w:rsid w:val="00B77029"/>
    <w:rsid w:val="00B7764D"/>
    <w:rsid w:val="00B7766C"/>
    <w:rsid w:val="00B77E8F"/>
    <w:rsid w:val="00B80830"/>
    <w:rsid w:val="00B81C1A"/>
    <w:rsid w:val="00B81DFF"/>
    <w:rsid w:val="00B82257"/>
    <w:rsid w:val="00B82284"/>
    <w:rsid w:val="00B83B58"/>
    <w:rsid w:val="00B8429E"/>
    <w:rsid w:val="00B843DD"/>
    <w:rsid w:val="00B8520D"/>
    <w:rsid w:val="00B8567C"/>
    <w:rsid w:val="00B85798"/>
    <w:rsid w:val="00B85831"/>
    <w:rsid w:val="00B85952"/>
    <w:rsid w:val="00B85FF6"/>
    <w:rsid w:val="00B86932"/>
    <w:rsid w:val="00B878A1"/>
    <w:rsid w:val="00B87FC8"/>
    <w:rsid w:val="00B90906"/>
    <w:rsid w:val="00B90C39"/>
    <w:rsid w:val="00B915C1"/>
    <w:rsid w:val="00B91F2C"/>
    <w:rsid w:val="00B92B2C"/>
    <w:rsid w:val="00B933FB"/>
    <w:rsid w:val="00B9348E"/>
    <w:rsid w:val="00B93635"/>
    <w:rsid w:val="00B94D5A"/>
    <w:rsid w:val="00B94FB5"/>
    <w:rsid w:val="00B95158"/>
    <w:rsid w:val="00B952F9"/>
    <w:rsid w:val="00B9580D"/>
    <w:rsid w:val="00B96118"/>
    <w:rsid w:val="00B964C9"/>
    <w:rsid w:val="00B96B52"/>
    <w:rsid w:val="00B96BCC"/>
    <w:rsid w:val="00BA0521"/>
    <w:rsid w:val="00BA174C"/>
    <w:rsid w:val="00BA182B"/>
    <w:rsid w:val="00BA3FB9"/>
    <w:rsid w:val="00BA486E"/>
    <w:rsid w:val="00BA4A01"/>
    <w:rsid w:val="00BA50A1"/>
    <w:rsid w:val="00BA58A9"/>
    <w:rsid w:val="00BA5911"/>
    <w:rsid w:val="00BA693A"/>
    <w:rsid w:val="00BA699F"/>
    <w:rsid w:val="00BA747E"/>
    <w:rsid w:val="00BB09DB"/>
    <w:rsid w:val="00BB1080"/>
    <w:rsid w:val="00BB1163"/>
    <w:rsid w:val="00BB2D9D"/>
    <w:rsid w:val="00BB42CD"/>
    <w:rsid w:val="00BB488E"/>
    <w:rsid w:val="00BB4ED1"/>
    <w:rsid w:val="00BB596E"/>
    <w:rsid w:val="00BB5BF8"/>
    <w:rsid w:val="00BB6657"/>
    <w:rsid w:val="00BB6AB3"/>
    <w:rsid w:val="00BB7332"/>
    <w:rsid w:val="00BB76D4"/>
    <w:rsid w:val="00BC0135"/>
    <w:rsid w:val="00BC0249"/>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C7CA3"/>
    <w:rsid w:val="00BD0553"/>
    <w:rsid w:val="00BD09F2"/>
    <w:rsid w:val="00BD0CC4"/>
    <w:rsid w:val="00BD1E15"/>
    <w:rsid w:val="00BD2016"/>
    <w:rsid w:val="00BD2300"/>
    <w:rsid w:val="00BD2CA5"/>
    <w:rsid w:val="00BD2D63"/>
    <w:rsid w:val="00BD3CF2"/>
    <w:rsid w:val="00BD452C"/>
    <w:rsid w:val="00BD45E1"/>
    <w:rsid w:val="00BD4B60"/>
    <w:rsid w:val="00BD53FE"/>
    <w:rsid w:val="00BD5F9A"/>
    <w:rsid w:val="00BD640F"/>
    <w:rsid w:val="00BD68C9"/>
    <w:rsid w:val="00BD69A5"/>
    <w:rsid w:val="00BD72B3"/>
    <w:rsid w:val="00BD7325"/>
    <w:rsid w:val="00BD7C66"/>
    <w:rsid w:val="00BD7C6D"/>
    <w:rsid w:val="00BE04BC"/>
    <w:rsid w:val="00BE08D3"/>
    <w:rsid w:val="00BE0F05"/>
    <w:rsid w:val="00BE1131"/>
    <w:rsid w:val="00BE2D7B"/>
    <w:rsid w:val="00BE3B51"/>
    <w:rsid w:val="00BE418D"/>
    <w:rsid w:val="00BE4474"/>
    <w:rsid w:val="00BE5A26"/>
    <w:rsid w:val="00BE5BC4"/>
    <w:rsid w:val="00BE5FF6"/>
    <w:rsid w:val="00BE6600"/>
    <w:rsid w:val="00BE6D03"/>
    <w:rsid w:val="00BE726F"/>
    <w:rsid w:val="00BE737E"/>
    <w:rsid w:val="00BE7666"/>
    <w:rsid w:val="00BE7950"/>
    <w:rsid w:val="00BE7A2A"/>
    <w:rsid w:val="00BF0D12"/>
    <w:rsid w:val="00BF0E53"/>
    <w:rsid w:val="00BF1826"/>
    <w:rsid w:val="00BF2967"/>
    <w:rsid w:val="00BF2998"/>
    <w:rsid w:val="00BF3B4C"/>
    <w:rsid w:val="00BF4542"/>
    <w:rsid w:val="00BF4B84"/>
    <w:rsid w:val="00BF4C17"/>
    <w:rsid w:val="00BF4F49"/>
    <w:rsid w:val="00BF6EFD"/>
    <w:rsid w:val="00BF7796"/>
    <w:rsid w:val="00BF7876"/>
    <w:rsid w:val="00BF7BF2"/>
    <w:rsid w:val="00BF7FAF"/>
    <w:rsid w:val="00C003E0"/>
    <w:rsid w:val="00C009AE"/>
    <w:rsid w:val="00C00A5D"/>
    <w:rsid w:val="00C0148E"/>
    <w:rsid w:val="00C02106"/>
    <w:rsid w:val="00C02596"/>
    <w:rsid w:val="00C02BCD"/>
    <w:rsid w:val="00C037BE"/>
    <w:rsid w:val="00C043CA"/>
    <w:rsid w:val="00C04B21"/>
    <w:rsid w:val="00C05428"/>
    <w:rsid w:val="00C05F12"/>
    <w:rsid w:val="00C06334"/>
    <w:rsid w:val="00C072E5"/>
    <w:rsid w:val="00C07DB8"/>
    <w:rsid w:val="00C1080E"/>
    <w:rsid w:val="00C1094E"/>
    <w:rsid w:val="00C10A28"/>
    <w:rsid w:val="00C12159"/>
    <w:rsid w:val="00C135A7"/>
    <w:rsid w:val="00C138A0"/>
    <w:rsid w:val="00C141C7"/>
    <w:rsid w:val="00C14B4B"/>
    <w:rsid w:val="00C16B9E"/>
    <w:rsid w:val="00C16D34"/>
    <w:rsid w:val="00C178A8"/>
    <w:rsid w:val="00C179DB"/>
    <w:rsid w:val="00C20D6B"/>
    <w:rsid w:val="00C21DCA"/>
    <w:rsid w:val="00C240B1"/>
    <w:rsid w:val="00C2420E"/>
    <w:rsid w:val="00C24A3C"/>
    <w:rsid w:val="00C258A2"/>
    <w:rsid w:val="00C25983"/>
    <w:rsid w:val="00C25C51"/>
    <w:rsid w:val="00C2620E"/>
    <w:rsid w:val="00C26249"/>
    <w:rsid w:val="00C26451"/>
    <w:rsid w:val="00C270CC"/>
    <w:rsid w:val="00C27828"/>
    <w:rsid w:val="00C27F50"/>
    <w:rsid w:val="00C30236"/>
    <w:rsid w:val="00C30F63"/>
    <w:rsid w:val="00C31694"/>
    <w:rsid w:val="00C320A8"/>
    <w:rsid w:val="00C32951"/>
    <w:rsid w:val="00C32C0A"/>
    <w:rsid w:val="00C32FBE"/>
    <w:rsid w:val="00C33079"/>
    <w:rsid w:val="00C330F5"/>
    <w:rsid w:val="00C338AB"/>
    <w:rsid w:val="00C33FFC"/>
    <w:rsid w:val="00C34304"/>
    <w:rsid w:val="00C34539"/>
    <w:rsid w:val="00C34588"/>
    <w:rsid w:val="00C34660"/>
    <w:rsid w:val="00C35EA8"/>
    <w:rsid w:val="00C36DEB"/>
    <w:rsid w:val="00C36E4F"/>
    <w:rsid w:val="00C3712F"/>
    <w:rsid w:val="00C37C84"/>
    <w:rsid w:val="00C37F03"/>
    <w:rsid w:val="00C40160"/>
    <w:rsid w:val="00C40165"/>
    <w:rsid w:val="00C40403"/>
    <w:rsid w:val="00C40D00"/>
    <w:rsid w:val="00C40EA3"/>
    <w:rsid w:val="00C42ECC"/>
    <w:rsid w:val="00C43616"/>
    <w:rsid w:val="00C44026"/>
    <w:rsid w:val="00C447A5"/>
    <w:rsid w:val="00C44DAB"/>
    <w:rsid w:val="00C45146"/>
    <w:rsid w:val="00C45231"/>
    <w:rsid w:val="00C45A07"/>
    <w:rsid w:val="00C45B46"/>
    <w:rsid w:val="00C461A9"/>
    <w:rsid w:val="00C479D7"/>
    <w:rsid w:val="00C47C68"/>
    <w:rsid w:val="00C50097"/>
    <w:rsid w:val="00C5169B"/>
    <w:rsid w:val="00C51847"/>
    <w:rsid w:val="00C51F6C"/>
    <w:rsid w:val="00C527F2"/>
    <w:rsid w:val="00C5299F"/>
    <w:rsid w:val="00C53030"/>
    <w:rsid w:val="00C53117"/>
    <w:rsid w:val="00C53C15"/>
    <w:rsid w:val="00C54839"/>
    <w:rsid w:val="00C55773"/>
    <w:rsid w:val="00C55A9F"/>
    <w:rsid w:val="00C55AF7"/>
    <w:rsid w:val="00C56013"/>
    <w:rsid w:val="00C565E1"/>
    <w:rsid w:val="00C56743"/>
    <w:rsid w:val="00C56AE2"/>
    <w:rsid w:val="00C56FF6"/>
    <w:rsid w:val="00C57048"/>
    <w:rsid w:val="00C57550"/>
    <w:rsid w:val="00C57A35"/>
    <w:rsid w:val="00C57A7A"/>
    <w:rsid w:val="00C57B7E"/>
    <w:rsid w:val="00C57E3D"/>
    <w:rsid w:val="00C57E5A"/>
    <w:rsid w:val="00C57FC9"/>
    <w:rsid w:val="00C6041D"/>
    <w:rsid w:val="00C616EC"/>
    <w:rsid w:val="00C617B6"/>
    <w:rsid w:val="00C61805"/>
    <w:rsid w:val="00C62442"/>
    <w:rsid w:val="00C62946"/>
    <w:rsid w:val="00C62F40"/>
    <w:rsid w:val="00C63F05"/>
    <w:rsid w:val="00C64484"/>
    <w:rsid w:val="00C64B51"/>
    <w:rsid w:val="00C66AEE"/>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194"/>
    <w:rsid w:val="00C903DE"/>
    <w:rsid w:val="00C90B79"/>
    <w:rsid w:val="00C90BDB"/>
    <w:rsid w:val="00C91228"/>
    <w:rsid w:val="00C914DD"/>
    <w:rsid w:val="00C91BCB"/>
    <w:rsid w:val="00C91C18"/>
    <w:rsid w:val="00C92C2D"/>
    <w:rsid w:val="00C9301F"/>
    <w:rsid w:val="00C933BF"/>
    <w:rsid w:val="00C9349D"/>
    <w:rsid w:val="00C9366E"/>
    <w:rsid w:val="00C93F40"/>
    <w:rsid w:val="00C94317"/>
    <w:rsid w:val="00C943D4"/>
    <w:rsid w:val="00C94447"/>
    <w:rsid w:val="00C94AE4"/>
    <w:rsid w:val="00C964D7"/>
    <w:rsid w:val="00C96842"/>
    <w:rsid w:val="00C96C01"/>
    <w:rsid w:val="00C97819"/>
    <w:rsid w:val="00CA05BF"/>
    <w:rsid w:val="00CA0869"/>
    <w:rsid w:val="00CA093D"/>
    <w:rsid w:val="00CA15CA"/>
    <w:rsid w:val="00CA21D6"/>
    <w:rsid w:val="00CA22FB"/>
    <w:rsid w:val="00CA2C6B"/>
    <w:rsid w:val="00CA3D0C"/>
    <w:rsid w:val="00CA5C17"/>
    <w:rsid w:val="00CA6A82"/>
    <w:rsid w:val="00CA6CBE"/>
    <w:rsid w:val="00CA7132"/>
    <w:rsid w:val="00CA729B"/>
    <w:rsid w:val="00CB0BB7"/>
    <w:rsid w:val="00CB0C54"/>
    <w:rsid w:val="00CB14AB"/>
    <w:rsid w:val="00CB1F9D"/>
    <w:rsid w:val="00CB2460"/>
    <w:rsid w:val="00CB2BA7"/>
    <w:rsid w:val="00CB36DE"/>
    <w:rsid w:val="00CB5883"/>
    <w:rsid w:val="00CB66E7"/>
    <w:rsid w:val="00CB7A42"/>
    <w:rsid w:val="00CB7B37"/>
    <w:rsid w:val="00CB7BFF"/>
    <w:rsid w:val="00CC019B"/>
    <w:rsid w:val="00CC01DC"/>
    <w:rsid w:val="00CC2FFB"/>
    <w:rsid w:val="00CC3C6C"/>
    <w:rsid w:val="00CC5330"/>
    <w:rsid w:val="00CC57FE"/>
    <w:rsid w:val="00CC593E"/>
    <w:rsid w:val="00CC5A6A"/>
    <w:rsid w:val="00CC766E"/>
    <w:rsid w:val="00CC79E4"/>
    <w:rsid w:val="00CC7C4D"/>
    <w:rsid w:val="00CD0A54"/>
    <w:rsid w:val="00CD151A"/>
    <w:rsid w:val="00CD1839"/>
    <w:rsid w:val="00CD2B4C"/>
    <w:rsid w:val="00CD2C4E"/>
    <w:rsid w:val="00CD382D"/>
    <w:rsid w:val="00CD4658"/>
    <w:rsid w:val="00CD57C4"/>
    <w:rsid w:val="00CD5878"/>
    <w:rsid w:val="00CD6276"/>
    <w:rsid w:val="00CD6C03"/>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4B7F"/>
    <w:rsid w:val="00CE562C"/>
    <w:rsid w:val="00CE5B51"/>
    <w:rsid w:val="00CE63B5"/>
    <w:rsid w:val="00CE63FE"/>
    <w:rsid w:val="00CE741C"/>
    <w:rsid w:val="00CF0097"/>
    <w:rsid w:val="00CF032B"/>
    <w:rsid w:val="00CF2408"/>
    <w:rsid w:val="00CF29EA"/>
    <w:rsid w:val="00CF3A73"/>
    <w:rsid w:val="00CF3C4B"/>
    <w:rsid w:val="00CF40F3"/>
    <w:rsid w:val="00CF4ED4"/>
    <w:rsid w:val="00CF5A67"/>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99F"/>
    <w:rsid w:val="00D02C24"/>
    <w:rsid w:val="00D02DF0"/>
    <w:rsid w:val="00D02E4D"/>
    <w:rsid w:val="00D02F33"/>
    <w:rsid w:val="00D03134"/>
    <w:rsid w:val="00D033C0"/>
    <w:rsid w:val="00D04631"/>
    <w:rsid w:val="00D05BDF"/>
    <w:rsid w:val="00D061C4"/>
    <w:rsid w:val="00D0629C"/>
    <w:rsid w:val="00D0631E"/>
    <w:rsid w:val="00D0650E"/>
    <w:rsid w:val="00D06A7B"/>
    <w:rsid w:val="00D07103"/>
    <w:rsid w:val="00D10153"/>
    <w:rsid w:val="00D10876"/>
    <w:rsid w:val="00D10A60"/>
    <w:rsid w:val="00D11024"/>
    <w:rsid w:val="00D12DC2"/>
    <w:rsid w:val="00D13946"/>
    <w:rsid w:val="00D13A65"/>
    <w:rsid w:val="00D157C9"/>
    <w:rsid w:val="00D15B23"/>
    <w:rsid w:val="00D15B31"/>
    <w:rsid w:val="00D160D9"/>
    <w:rsid w:val="00D16848"/>
    <w:rsid w:val="00D16A6A"/>
    <w:rsid w:val="00D17757"/>
    <w:rsid w:val="00D2093A"/>
    <w:rsid w:val="00D20E41"/>
    <w:rsid w:val="00D215F8"/>
    <w:rsid w:val="00D2228C"/>
    <w:rsid w:val="00D223FD"/>
    <w:rsid w:val="00D225B3"/>
    <w:rsid w:val="00D22E37"/>
    <w:rsid w:val="00D23FC3"/>
    <w:rsid w:val="00D2495F"/>
    <w:rsid w:val="00D249E4"/>
    <w:rsid w:val="00D24C0B"/>
    <w:rsid w:val="00D2656E"/>
    <w:rsid w:val="00D26721"/>
    <w:rsid w:val="00D2684F"/>
    <w:rsid w:val="00D26B13"/>
    <w:rsid w:val="00D272FB"/>
    <w:rsid w:val="00D2767D"/>
    <w:rsid w:val="00D30096"/>
    <w:rsid w:val="00D305D4"/>
    <w:rsid w:val="00D30750"/>
    <w:rsid w:val="00D30DB2"/>
    <w:rsid w:val="00D312C0"/>
    <w:rsid w:val="00D31AE0"/>
    <w:rsid w:val="00D31CDD"/>
    <w:rsid w:val="00D321CA"/>
    <w:rsid w:val="00D33030"/>
    <w:rsid w:val="00D33457"/>
    <w:rsid w:val="00D338F2"/>
    <w:rsid w:val="00D33C44"/>
    <w:rsid w:val="00D34C43"/>
    <w:rsid w:val="00D36BC6"/>
    <w:rsid w:val="00D37279"/>
    <w:rsid w:val="00D40914"/>
    <w:rsid w:val="00D40A15"/>
    <w:rsid w:val="00D41A83"/>
    <w:rsid w:val="00D41AE6"/>
    <w:rsid w:val="00D43473"/>
    <w:rsid w:val="00D43798"/>
    <w:rsid w:val="00D43935"/>
    <w:rsid w:val="00D43AF1"/>
    <w:rsid w:val="00D45D25"/>
    <w:rsid w:val="00D460D9"/>
    <w:rsid w:val="00D462F1"/>
    <w:rsid w:val="00D467E3"/>
    <w:rsid w:val="00D47D0F"/>
    <w:rsid w:val="00D5060E"/>
    <w:rsid w:val="00D507D6"/>
    <w:rsid w:val="00D50B89"/>
    <w:rsid w:val="00D51090"/>
    <w:rsid w:val="00D51C27"/>
    <w:rsid w:val="00D5208B"/>
    <w:rsid w:val="00D528D8"/>
    <w:rsid w:val="00D529F0"/>
    <w:rsid w:val="00D52E1C"/>
    <w:rsid w:val="00D530F7"/>
    <w:rsid w:val="00D5325E"/>
    <w:rsid w:val="00D54BC4"/>
    <w:rsid w:val="00D554AE"/>
    <w:rsid w:val="00D557BC"/>
    <w:rsid w:val="00D55887"/>
    <w:rsid w:val="00D55A22"/>
    <w:rsid w:val="00D55C61"/>
    <w:rsid w:val="00D56238"/>
    <w:rsid w:val="00D56C0D"/>
    <w:rsid w:val="00D56C49"/>
    <w:rsid w:val="00D57085"/>
    <w:rsid w:val="00D60688"/>
    <w:rsid w:val="00D608A5"/>
    <w:rsid w:val="00D60AC8"/>
    <w:rsid w:val="00D61B3C"/>
    <w:rsid w:val="00D62410"/>
    <w:rsid w:val="00D62825"/>
    <w:rsid w:val="00D62F02"/>
    <w:rsid w:val="00D63071"/>
    <w:rsid w:val="00D64152"/>
    <w:rsid w:val="00D64C70"/>
    <w:rsid w:val="00D651D4"/>
    <w:rsid w:val="00D65454"/>
    <w:rsid w:val="00D65695"/>
    <w:rsid w:val="00D6599B"/>
    <w:rsid w:val="00D67B20"/>
    <w:rsid w:val="00D67B59"/>
    <w:rsid w:val="00D70C1A"/>
    <w:rsid w:val="00D70E08"/>
    <w:rsid w:val="00D70FD0"/>
    <w:rsid w:val="00D71FCA"/>
    <w:rsid w:val="00D7255A"/>
    <w:rsid w:val="00D7311A"/>
    <w:rsid w:val="00D73280"/>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B4A"/>
    <w:rsid w:val="00D82C8B"/>
    <w:rsid w:val="00D82CF8"/>
    <w:rsid w:val="00D831B5"/>
    <w:rsid w:val="00D838D9"/>
    <w:rsid w:val="00D83D5A"/>
    <w:rsid w:val="00D8439F"/>
    <w:rsid w:val="00D8511F"/>
    <w:rsid w:val="00D857E8"/>
    <w:rsid w:val="00D85A1D"/>
    <w:rsid w:val="00D861DD"/>
    <w:rsid w:val="00D87289"/>
    <w:rsid w:val="00D87E00"/>
    <w:rsid w:val="00D87EEE"/>
    <w:rsid w:val="00D9039B"/>
    <w:rsid w:val="00D912B0"/>
    <w:rsid w:val="00D9134D"/>
    <w:rsid w:val="00D91405"/>
    <w:rsid w:val="00D919C4"/>
    <w:rsid w:val="00D91BC1"/>
    <w:rsid w:val="00D9248D"/>
    <w:rsid w:val="00D92C7D"/>
    <w:rsid w:val="00D92D20"/>
    <w:rsid w:val="00D93D86"/>
    <w:rsid w:val="00D95366"/>
    <w:rsid w:val="00D95463"/>
    <w:rsid w:val="00D96C11"/>
    <w:rsid w:val="00D96F4E"/>
    <w:rsid w:val="00D97011"/>
    <w:rsid w:val="00D97C63"/>
    <w:rsid w:val="00DA0FEF"/>
    <w:rsid w:val="00DA33A5"/>
    <w:rsid w:val="00DA4702"/>
    <w:rsid w:val="00DA4C43"/>
    <w:rsid w:val="00DA6363"/>
    <w:rsid w:val="00DA6832"/>
    <w:rsid w:val="00DA7973"/>
    <w:rsid w:val="00DA7A03"/>
    <w:rsid w:val="00DB01C3"/>
    <w:rsid w:val="00DB09EB"/>
    <w:rsid w:val="00DB1818"/>
    <w:rsid w:val="00DB1E4B"/>
    <w:rsid w:val="00DB2778"/>
    <w:rsid w:val="00DB28F5"/>
    <w:rsid w:val="00DB2D49"/>
    <w:rsid w:val="00DB3C57"/>
    <w:rsid w:val="00DB4672"/>
    <w:rsid w:val="00DB486A"/>
    <w:rsid w:val="00DB5078"/>
    <w:rsid w:val="00DB50A5"/>
    <w:rsid w:val="00DB551C"/>
    <w:rsid w:val="00DB5F5D"/>
    <w:rsid w:val="00DB6991"/>
    <w:rsid w:val="00DB6F1F"/>
    <w:rsid w:val="00DB77F7"/>
    <w:rsid w:val="00DB7F80"/>
    <w:rsid w:val="00DC15FF"/>
    <w:rsid w:val="00DC2524"/>
    <w:rsid w:val="00DC2B6C"/>
    <w:rsid w:val="00DC309B"/>
    <w:rsid w:val="00DC32DA"/>
    <w:rsid w:val="00DC38A7"/>
    <w:rsid w:val="00DC3903"/>
    <w:rsid w:val="00DC3AD3"/>
    <w:rsid w:val="00DC4095"/>
    <w:rsid w:val="00DC4816"/>
    <w:rsid w:val="00DC4DA2"/>
    <w:rsid w:val="00DC5147"/>
    <w:rsid w:val="00DC525E"/>
    <w:rsid w:val="00DC545D"/>
    <w:rsid w:val="00DC5521"/>
    <w:rsid w:val="00DC61E5"/>
    <w:rsid w:val="00DC6BAC"/>
    <w:rsid w:val="00DC7018"/>
    <w:rsid w:val="00DC70D9"/>
    <w:rsid w:val="00DC7231"/>
    <w:rsid w:val="00DC7262"/>
    <w:rsid w:val="00DD0513"/>
    <w:rsid w:val="00DD11F0"/>
    <w:rsid w:val="00DD12DA"/>
    <w:rsid w:val="00DD170F"/>
    <w:rsid w:val="00DD3A73"/>
    <w:rsid w:val="00DD60B2"/>
    <w:rsid w:val="00DD6534"/>
    <w:rsid w:val="00DD699C"/>
    <w:rsid w:val="00DD7298"/>
    <w:rsid w:val="00DD7655"/>
    <w:rsid w:val="00DD788D"/>
    <w:rsid w:val="00DE01BE"/>
    <w:rsid w:val="00DE1F70"/>
    <w:rsid w:val="00DE39D0"/>
    <w:rsid w:val="00DE521E"/>
    <w:rsid w:val="00DE60D0"/>
    <w:rsid w:val="00DE628D"/>
    <w:rsid w:val="00DE6907"/>
    <w:rsid w:val="00DE6D6B"/>
    <w:rsid w:val="00DE7274"/>
    <w:rsid w:val="00DE7A38"/>
    <w:rsid w:val="00DF042B"/>
    <w:rsid w:val="00DF0912"/>
    <w:rsid w:val="00DF165A"/>
    <w:rsid w:val="00DF1CDD"/>
    <w:rsid w:val="00DF1FE2"/>
    <w:rsid w:val="00DF226C"/>
    <w:rsid w:val="00DF2B1F"/>
    <w:rsid w:val="00DF2D63"/>
    <w:rsid w:val="00DF4BAC"/>
    <w:rsid w:val="00DF5A6D"/>
    <w:rsid w:val="00DF627F"/>
    <w:rsid w:val="00DF62CD"/>
    <w:rsid w:val="00DF6444"/>
    <w:rsid w:val="00DF6509"/>
    <w:rsid w:val="00DF68BE"/>
    <w:rsid w:val="00DF7F9F"/>
    <w:rsid w:val="00E0001E"/>
    <w:rsid w:val="00E0059A"/>
    <w:rsid w:val="00E01158"/>
    <w:rsid w:val="00E01912"/>
    <w:rsid w:val="00E021FD"/>
    <w:rsid w:val="00E02491"/>
    <w:rsid w:val="00E02BFE"/>
    <w:rsid w:val="00E03472"/>
    <w:rsid w:val="00E038A1"/>
    <w:rsid w:val="00E03C07"/>
    <w:rsid w:val="00E03EC8"/>
    <w:rsid w:val="00E03F1B"/>
    <w:rsid w:val="00E04692"/>
    <w:rsid w:val="00E04AE1"/>
    <w:rsid w:val="00E04CC9"/>
    <w:rsid w:val="00E0606A"/>
    <w:rsid w:val="00E06CEF"/>
    <w:rsid w:val="00E07AE1"/>
    <w:rsid w:val="00E11B9A"/>
    <w:rsid w:val="00E1245E"/>
    <w:rsid w:val="00E12540"/>
    <w:rsid w:val="00E12652"/>
    <w:rsid w:val="00E12B71"/>
    <w:rsid w:val="00E13585"/>
    <w:rsid w:val="00E135AE"/>
    <w:rsid w:val="00E14A62"/>
    <w:rsid w:val="00E150FE"/>
    <w:rsid w:val="00E1512A"/>
    <w:rsid w:val="00E15210"/>
    <w:rsid w:val="00E15F35"/>
    <w:rsid w:val="00E170BD"/>
    <w:rsid w:val="00E174A0"/>
    <w:rsid w:val="00E17C46"/>
    <w:rsid w:val="00E20D04"/>
    <w:rsid w:val="00E21573"/>
    <w:rsid w:val="00E2208B"/>
    <w:rsid w:val="00E2245E"/>
    <w:rsid w:val="00E2263A"/>
    <w:rsid w:val="00E229C2"/>
    <w:rsid w:val="00E22CA5"/>
    <w:rsid w:val="00E23406"/>
    <w:rsid w:val="00E23B61"/>
    <w:rsid w:val="00E255D9"/>
    <w:rsid w:val="00E25A20"/>
    <w:rsid w:val="00E26A37"/>
    <w:rsid w:val="00E26B9A"/>
    <w:rsid w:val="00E27199"/>
    <w:rsid w:val="00E27B0D"/>
    <w:rsid w:val="00E306DF"/>
    <w:rsid w:val="00E307BA"/>
    <w:rsid w:val="00E30E12"/>
    <w:rsid w:val="00E30F34"/>
    <w:rsid w:val="00E317A7"/>
    <w:rsid w:val="00E32AEF"/>
    <w:rsid w:val="00E32BF2"/>
    <w:rsid w:val="00E32E14"/>
    <w:rsid w:val="00E34247"/>
    <w:rsid w:val="00E34706"/>
    <w:rsid w:val="00E3475E"/>
    <w:rsid w:val="00E35685"/>
    <w:rsid w:val="00E36236"/>
    <w:rsid w:val="00E366D9"/>
    <w:rsid w:val="00E37077"/>
    <w:rsid w:val="00E37FDD"/>
    <w:rsid w:val="00E40005"/>
    <w:rsid w:val="00E41210"/>
    <w:rsid w:val="00E41F07"/>
    <w:rsid w:val="00E426E3"/>
    <w:rsid w:val="00E43345"/>
    <w:rsid w:val="00E43507"/>
    <w:rsid w:val="00E439CD"/>
    <w:rsid w:val="00E43F71"/>
    <w:rsid w:val="00E445C2"/>
    <w:rsid w:val="00E448AA"/>
    <w:rsid w:val="00E44DB6"/>
    <w:rsid w:val="00E4567C"/>
    <w:rsid w:val="00E46370"/>
    <w:rsid w:val="00E464AA"/>
    <w:rsid w:val="00E46A1C"/>
    <w:rsid w:val="00E47F1E"/>
    <w:rsid w:val="00E5035B"/>
    <w:rsid w:val="00E514B6"/>
    <w:rsid w:val="00E517FE"/>
    <w:rsid w:val="00E51C99"/>
    <w:rsid w:val="00E51EF0"/>
    <w:rsid w:val="00E520AF"/>
    <w:rsid w:val="00E527EF"/>
    <w:rsid w:val="00E52FB0"/>
    <w:rsid w:val="00E54057"/>
    <w:rsid w:val="00E541C6"/>
    <w:rsid w:val="00E542AC"/>
    <w:rsid w:val="00E54913"/>
    <w:rsid w:val="00E54A4C"/>
    <w:rsid w:val="00E5521D"/>
    <w:rsid w:val="00E55313"/>
    <w:rsid w:val="00E5655F"/>
    <w:rsid w:val="00E5663E"/>
    <w:rsid w:val="00E578F6"/>
    <w:rsid w:val="00E60451"/>
    <w:rsid w:val="00E604D7"/>
    <w:rsid w:val="00E611FE"/>
    <w:rsid w:val="00E61908"/>
    <w:rsid w:val="00E61AEB"/>
    <w:rsid w:val="00E61B3A"/>
    <w:rsid w:val="00E62E62"/>
    <w:rsid w:val="00E65304"/>
    <w:rsid w:val="00E657FE"/>
    <w:rsid w:val="00E65F76"/>
    <w:rsid w:val="00E66191"/>
    <w:rsid w:val="00E66A0D"/>
    <w:rsid w:val="00E674C2"/>
    <w:rsid w:val="00E675BA"/>
    <w:rsid w:val="00E6760D"/>
    <w:rsid w:val="00E7158C"/>
    <w:rsid w:val="00E72AC4"/>
    <w:rsid w:val="00E72F69"/>
    <w:rsid w:val="00E732D7"/>
    <w:rsid w:val="00E73A47"/>
    <w:rsid w:val="00E73C8D"/>
    <w:rsid w:val="00E74DA1"/>
    <w:rsid w:val="00E7625D"/>
    <w:rsid w:val="00E76409"/>
    <w:rsid w:val="00E76694"/>
    <w:rsid w:val="00E76C53"/>
    <w:rsid w:val="00E770C1"/>
    <w:rsid w:val="00E77645"/>
    <w:rsid w:val="00E77ACB"/>
    <w:rsid w:val="00E77AD7"/>
    <w:rsid w:val="00E77E80"/>
    <w:rsid w:val="00E807A9"/>
    <w:rsid w:val="00E80EED"/>
    <w:rsid w:val="00E81545"/>
    <w:rsid w:val="00E816CA"/>
    <w:rsid w:val="00E82967"/>
    <w:rsid w:val="00E82BEB"/>
    <w:rsid w:val="00E82D81"/>
    <w:rsid w:val="00E82F39"/>
    <w:rsid w:val="00E83C42"/>
    <w:rsid w:val="00E84000"/>
    <w:rsid w:val="00E84731"/>
    <w:rsid w:val="00E8545B"/>
    <w:rsid w:val="00E8604F"/>
    <w:rsid w:val="00E86720"/>
    <w:rsid w:val="00E87047"/>
    <w:rsid w:val="00E8718C"/>
    <w:rsid w:val="00E87C3F"/>
    <w:rsid w:val="00E87D15"/>
    <w:rsid w:val="00E87E91"/>
    <w:rsid w:val="00E90818"/>
    <w:rsid w:val="00E91296"/>
    <w:rsid w:val="00E916F7"/>
    <w:rsid w:val="00E91877"/>
    <w:rsid w:val="00E91895"/>
    <w:rsid w:val="00E92268"/>
    <w:rsid w:val="00E92495"/>
    <w:rsid w:val="00E93CDC"/>
    <w:rsid w:val="00E9415C"/>
    <w:rsid w:val="00E945F7"/>
    <w:rsid w:val="00E94A51"/>
    <w:rsid w:val="00E94F2D"/>
    <w:rsid w:val="00E95599"/>
    <w:rsid w:val="00E9568B"/>
    <w:rsid w:val="00E96361"/>
    <w:rsid w:val="00E96FC2"/>
    <w:rsid w:val="00E97CAD"/>
    <w:rsid w:val="00EA0754"/>
    <w:rsid w:val="00EA0D1A"/>
    <w:rsid w:val="00EA120C"/>
    <w:rsid w:val="00EA16FB"/>
    <w:rsid w:val="00EA18BC"/>
    <w:rsid w:val="00EA19BD"/>
    <w:rsid w:val="00EA1F90"/>
    <w:rsid w:val="00EA29A9"/>
    <w:rsid w:val="00EA2BF5"/>
    <w:rsid w:val="00EA308C"/>
    <w:rsid w:val="00EA3275"/>
    <w:rsid w:val="00EA44F2"/>
    <w:rsid w:val="00EA53FC"/>
    <w:rsid w:val="00EA554B"/>
    <w:rsid w:val="00EA6538"/>
    <w:rsid w:val="00EA67E1"/>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55DF"/>
    <w:rsid w:val="00EB61D8"/>
    <w:rsid w:val="00EB692B"/>
    <w:rsid w:val="00EB7DA3"/>
    <w:rsid w:val="00EC0209"/>
    <w:rsid w:val="00EC02C6"/>
    <w:rsid w:val="00EC0CCC"/>
    <w:rsid w:val="00EC17B1"/>
    <w:rsid w:val="00EC1A5A"/>
    <w:rsid w:val="00EC1D98"/>
    <w:rsid w:val="00EC275E"/>
    <w:rsid w:val="00EC27BF"/>
    <w:rsid w:val="00EC28D6"/>
    <w:rsid w:val="00EC2E35"/>
    <w:rsid w:val="00EC3341"/>
    <w:rsid w:val="00EC36F1"/>
    <w:rsid w:val="00EC473E"/>
    <w:rsid w:val="00EC4A25"/>
    <w:rsid w:val="00EC578A"/>
    <w:rsid w:val="00EC5D62"/>
    <w:rsid w:val="00EC5E96"/>
    <w:rsid w:val="00EC60B8"/>
    <w:rsid w:val="00EC637F"/>
    <w:rsid w:val="00EC65BA"/>
    <w:rsid w:val="00EC6612"/>
    <w:rsid w:val="00EC6A82"/>
    <w:rsid w:val="00EC72E4"/>
    <w:rsid w:val="00EC7E3D"/>
    <w:rsid w:val="00EC7ED9"/>
    <w:rsid w:val="00ED0255"/>
    <w:rsid w:val="00ED0394"/>
    <w:rsid w:val="00ED0790"/>
    <w:rsid w:val="00ED095F"/>
    <w:rsid w:val="00ED0D2A"/>
    <w:rsid w:val="00ED0E01"/>
    <w:rsid w:val="00ED2F1B"/>
    <w:rsid w:val="00ED345E"/>
    <w:rsid w:val="00ED3DA7"/>
    <w:rsid w:val="00ED48D3"/>
    <w:rsid w:val="00ED4CC0"/>
    <w:rsid w:val="00ED4CEF"/>
    <w:rsid w:val="00ED4E6C"/>
    <w:rsid w:val="00ED5C31"/>
    <w:rsid w:val="00ED6C7B"/>
    <w:rsid w:val="00ED6E81"/>
    <w:rsid w:val="00ED6ED3"/>
    <w:rsid w:val="00ED744C"/>
    <w:rsid w:val="00ED77A0"/>
    <w:rsid w:val="00EE11B0"/>
    <w:rsid w:val="00EE188A"/>
    <w:rsid w:val="00EE3EC7"/>
    <w:rsid w:val="00EE5E7D"/>
    <w:rsid w:val="00EE62D0"/>
    <w:rsid w:val="00EF07B4"/>
    <w:rsid w:val="00EF168D"/>
    <w:rsid w:val="00EF28EA"/>
    <w:rsid w:val="00EF2C23"/>
    <w:rsid w:val="00EF3CC5"/>
    <w:rsid w:val="00EF4022"/>
    <w:rsid w:val="00EF5105"/>
    <w:rsid w:val="00EF52C9"/>
    <w:rsid w:val="00EF56EC"/>
    <w:rsid w:val="00EF74BB"/>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1FB"/>
    <w:rsid w:val="00F0648D"/>
    <w:rsid w:val="00F06EA8"/>
    <w:rsid w:val="00F10382"/>
    <w:rsid w:val="00F103C9"/>
    <w:rsid w:val="00F10E49"/>
    <w:rsid w:val="00F11B4A"/>
    <w:rsid w:val="00F11E9B"/>
    <w:rsid w:val="00F122D6"/>
    <w:rsid w:val="00F12B73"/>
    <w:rsid w:val="00F12FB5"/>
    <w:rsid w:val="00F145E0"/>
    <w:rsid w:val="00F15122"/>
    <w:rsid w:val="00F15430"/>
    <w:rsid w:val="00F1575E"/>
    <w:rsid w:val="00F16CA9"/>
    <w:rsid w:val="00F16E56"/>
    <w:rsid w:val="00F174EE"/>
    <w:rsid w:val="00F177BF"/>
    <w:rsid w:val="00F17828"/>
    <w:rsid w:val="00F17D32"/>
    <w:rsid w:val="00F2001F"/>
    <w:rsid w:val="00F20AC0"/>
    <w:rsid w:val="00F20B66"/>
    <w:rsid w:val="00F20FF0"/>
    <w:rsid w:val="00F215B1"/>
    <w:rsid w:val="00F222C4"/>
    <w:rsid w:val="00F224C9"/>
    <w:rsid w:val="00F22AE9"/>
    <w:rsid w:val="00F22B79"/>
    <w:rsid w:val="00F22D09"/>
    <w:rsid w:val="00F22EC7"/>
    <w:rsid w:val="00F22F57"/>
    <w:rsid w:val="00F22FFE"/>
    <w:rsid w:val="00F23280"/>
    <w:rsid w:val="00F23721"/>
    <w:rsid w:val="00F24628"/>
    <w:rsid w:val="00F24827"/>
    <w:rsid w:val="00F24949"/>
    <w:rsid w:val="00F25AB6"/>
    <w:rsid w:val="00F25D51"/>
    <w:rsid w:val="00F267FC"/>
    <w:rsid w:val="00F27003"/>
    <w:rsid w:val="00F272E6"/>
    <w:rsid w:val="00F27F54"/>
    <w:rsid w:val="00F30D25"/>
    <w:rsid w:val="00F31D6F"/>
    <w:rsid w:val="00F32108"/>
    <w:rsid w:val="00F322A5"/>
    <w:rsid w:val="00F32B60"/>
    <w:rsid w:val="00F32C10"/>
    <w:rsid w:val="00F3318F"/>
    <w:rsid w:val="00F337BF"/>
    <w:rsid w:val="00F344E4"/>
    <w:rsid w:val="00F345A5"/>
    <w:rsid w:val="00F34C97"/>
    <w:rsid w:val="00F34CE2"/>
    <w:rsid w:val="00F352C4"/>
    <w:rsid w:val="00F35341"/>
    <w:rsid w:val="00F3673C"/>
    <w:rsid w:val="00F4027A"/>
    <w:rsid w:val="00F407EB"/>
    <w:rsid w:val="00F40EF9"/>
    <w:rsid w:val="00F41A2A"/>
    <w:rsid w:val="00F422B5"/>
    <w:rsid w:val="00F428A0"/>
    <w:rsid w:val="00F42E8F"/>
    <w:rsid w:val="00F43698"/>
    <w:rsid w:val="00F44351"/>
    <w:rsid w:val="00F454E5"/>
    <w:rsid w:val="00F461D6"/>
    <w:rsid w:val="00F469E6"/>
    <w:rsid w:val="00F47D87"/>
    <w:rsid w:val="00F5095E"/>
    <w:rsid w:val="00F511F2"/>
    <w:rsid w:val="00F51927"/>
    <w:rsid w:val="00F52161"/>
    <w:rsid w:val="00F52F35"/>
    <w:rsid w:val="00F5343A"/>
    <w:rsid w:val="00F53D87"/>
    <w:rsid w:val="00F542E6"/>
    <w:rsid w:val="00F54552"/>
    <w:rsid w:val="00F54E20"/>
    <w:rsid w:val="00F55088"/>
    <w:rsid w:val="00F55FC1"/>
    <w:rsid w:val="00F56169"/>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947"/>
    <w:rsid w:val="00F71051"/>
    <w:rsid w:val="00F717CC"/>
    <w:rsid w:val="00F71BED"/>
    <w:rsid w:val="00F721F7"/>
    <w:rsid w:val="00F72505"/>
    <w:rsid w:val="00F728BC"/>
    <w:rsid w:val="00F72E89"/>
    <w:rsid w:val="00F72FF6"/>
    <w:rsid w:val="00F7302E"/>
    <w:rsid w:val="00F737BA"/>
    <w:rsid w:val="00F73942"/>
    <w:rsid w:val="00F73988"/>
    <w:rsid w:val="00F73F35"/>
    <w:rsid w:val="00F74733"/>
    <w:rsid w:val="00F74744"/>
    <w:rsid w:val="00F74B84"/>
    <w:rsid w:val="00F75EF0"/>
    <w:rsid w:val="00F76428"/>
    <w:rsid w:val="00F76FC3"/>
    <w:rsid w:val="00F7784A"/>
    <w:rsid w:val="00F80C3A"/>
    <w:rsid w:val="00F81DA6"/>
    <w:rsid w:val="00F82392"/>
    <w:rsid w:val="00F83118"/>
    <w:rsid w:val="00F83284"/>
    <w:rsid w:val="00F83323"/>
    <w:rsid w:val="00F83F52"/>
    <w:rsid w:val="00F84945"/>
    <w:rsid w:val="00F8500C"/>
    <w:rsid w:val="00F8504E"/>
    <w:rsid w:val="00F856C2"/>
    <w:rsid w:val="00F90737"/>
    <w:rsid w:val="00F90811"/>
    <w:rsid w:val="00F90A9B"/>
    <w:rsid w:val="00F90B52"/>
    <w:rsid w:val="00F91181"/>
    <w:rsid w:val="00F91354"/>
    <w:rsid w:val="00F914A6"/>
    <w:rsid w:val="00F91560"/>
    <w:rsid w:val="00F92117"/>
    <w:rsid w:val="00F92292"/>
    <w:rsid w:val="00F92774"/>
    <w:rsid w:val="00F93503"/>
    <w:rsid w:val="00F93C17"/>
    <w:rsid w:val="00F93E52"/>
    <w:rsid w:val="00F94CBB"/>
    <w:rsid w:val="00F94FE7"/>
    <w:rsid w:val="00F958D8"/>
    <w:rsid w:val="00F962B9"/>
    <w:rsid w:val="00F9658E"/>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D90"/>
    <w:rsid w:val="00FA7FC3"/>
    <w:rsid w:val="00FB0BDB"/>
    <w:rsid w:val="00FB2DD3"/>
    <w:rsid w:val="00FB37B9"/>
    <w:rsid w:val="00FB38DD"/>
    <w:rsid w:val="00FB412E"/>
    <w:rsid w:val="00FB4130"/>
    <w:rsid w:val="00FB43BC"/>
    <w:rsid w:val="00FB452D"/>
    <w:rsid w:val="00FB47AD"/>
    <w:rsid w:val="00FB4961"/>
    <w:rsid w:val="00FB4EED"/>
    <w:rsid w:val="00FB5598"/>
    <w:rsid w:val="00FB564F"/>
    <w:rsid w:val="00FB5E87"/>
    <w:rsid w:val="00FB5F8F"/>
    <w:rsid w:val="00FB65B3"/>
    <w:rsid w:val="00FB71F9"/>
    <w:rsid w:val="00FB7580"/>
    <w:rsid w:val="00FC0097"/>
    <w:rsid w:val="00FC108E"/>
    <w:rsid w:val="00FC1192"/>
    <w:rsid w:val="00FC12A7"/>
    <w:rsid w:val="00FC14F8"/>
    <w:rsid w:val="00FC1E0A"/>
    <w:rsid w:val="00FC23FB"/>
    <w:rsid w:val="00FC2472"/>
    <w:rsid w:val="00FC24D5"/>
    <w:rsid w:val="00FC24F2"/>
    <w:rsid w:val="00FC2AE0"/>
    <w:rsid w:val="00FC3170"/>
    <w:rsid w:val="00FC35E3"/>
    <w:rsid w:val="00FC3959"/>
    <w:rsid w:val="00FC4221"/>
    <w:rsid w:val="00FC46B9"/>
    <w:rsid w:val="00FC4B39"/>
    <w:rsid w:val="00FC53DD"/>
    <w:rsid w:val="00FC58E5"/>
    <w:rsid w:val="00FC6101"/>
    <w:rsid w:val="00FC629B"/>
    <w:rsid w:val="00FC6D6B"/>
    <w:rsid w:val="00FC7A23"/>
    <w:rsid w:val="00FD0231"/>
    <w:rsid w:val="00FD1343"/>
    <w:rsid w:val="00FD1F6E"/>
    <w:rsid w:val="00FD351C"/>
    <w:rsid w:val="00FD3737"/>
    <w:rsid w:val="00FD39FD"/>
    <w:rsid w:val="00FD3D64"/>
    <w:rsid w:val="00FD43BE"/>
    <w:rsid w:val="00FD496A"/>
    <w:rsid w:val="00FD5834"/>
    <w:rsid w:val="00FD63EF"/>
    <w:rsid w:val="00FD7419"/>
    <w:rsid w:val="00FD7426"/>
    <w:rsid w:val="00FE070E"/>
    <w:rsid w:val="00FE124A"/>
    <w:rsid w:val="00FE14A5"/>
    <w:rsid w:val="00FE18F8"/>
    <w:rsid w:val="00FE20F7"/>
    <w:rsid w:val="00FE320A"/>
    <w:rsid w:val="00FE3308"/>
    <w:rsid w:val="00FE3456"/>
    <w:rsid w:val="00FE4DBF"/>
    <w:rsid w:val="00FE53B6"/>
    <w:rsid w:val="00FE5FE5"/>
    <w:rsid w:val="00FE6016"/>
    <w:rsid w:val="00FE6D87"/>
    <w:rsid w:val="00FE7172"/>
    <w:rsid w:val="00FF0737"/>
    <w:rsid w:val="00FF0FF0"/>
    <w:rsid w:val="00FF133A"/>
    <w:rsid w:val="00FF360F"/>
    <w:rsid w:val="00FF3771"/>
    <w:rsid w:val="00FF3A7F"/>
    <w:rsid w:val="00FF3B4C"/>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ACB0E85"/>
  <w15:docId w15:val="{2F582595-6CDF-4DB1-8B41-1CE9B28C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99" w:unhideWhenUsed="1" w:qFormat="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AE0"/>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tabs>
        <w:tab w:val="left" w:pos="2665"/>
      </w:tabs>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rsid w:val="008C35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C35C0"/>
    <w:rPr>
      <w:rFonts w:ascii="Arial" w:eastAsia="MS Mincho" w:hAnsi="Arial"/>
      <w:szCs w:val="24"/>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出段落 Char,R4_bullets Char,列表段落1 Char,—ño’i—Ž Char,¥¡¡¡¡ì¬º¥¹¥È¶ÎÂä Char,ÁÐ³ö¶ÎÂä Char,¥ê¥¹¥È¶ÎÂä Char,Bullet list Char"/>
    <w:basedOn w:val="DefaultParagraphFont"/>
    <w:link w:val="ListParagraph"/>
    <w:uiPriority w:val="34"/>
    <w:qFormat/>
    <w:rsid w:val="00783A6A"/>
    <w:rPr>
      <w:rFonts w:eastAsia="Times New Roman"/>
      <w:lang w:val="en-GB" w:eastAsia="ja-JP"/>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FB43BC"/>
    <w:rPr>
      <w:rFonts w:eastAsia="SimSun"/>
      <w:i/>
      <w:iCs/>
      <w:color w:val="44546A" w:themeColor="text2"/>
      <w:sz w:val="18"/>
      <w:szCs w:val="18"/>
      <w:lang w:val="en-GB"/>
    </w:rPr>
  </w:style>
  <w:style w:type="table" w:customStyle="1" w:styleId="TableGrid10">
    <w:name w:val="TableGrid1"/>
    <w:basedOn w:val="TableNormal"/>
    <w:next w:val="TableGrid"/>
    <w:uiPriority w:val="39"/>
    <w:qFormat/>
    <w:rsid w:val="00487D59"/>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52270">
      <w:bodyDiv w:val="1"/>
      <w:marLeft w:val="0"/>
      <w:marRight w:val="0"/>
      <w:marTop w:val="0"/>
      <w:marBottom w:val="0"/>
      <w:divBdr>
        <w:top w:val="none" w:sz="0" w:space="0" w:color="auto"/>
        <w:left w:val="none" w:sz="0" w:space="0" w:color="auto"/>
        <w:bottom w:val="none" w:sz="0" w:space="0" w:color="auto"/>
        <w:right w:val="none" w:sz="0" w:space="0" w:color="auto"/>
      </w:divBdr>
    </w:div>
    <w:div w:id="702941806">
      <w:bodyDiv w:val="1"/>
      <w:marLeft w:val="0"/>
      <w:marRight w:val="0"/>
      <w:marTop w:val="0"/>
      <w:marBottom w:val="0"/>
      <w:divBdr>
        <w:top w:val="none" w:sz="0" w:space="0" w:color="auto"/>
        <w:left w:val="none" w:sz="0" w:space="0" w:color="auto"/>
        <w:bottom w:val="none" w:sz="0" w:space="0" w:color="auto"/>
        <w:right w:val="none" w:sz="0" w:space="0" w:color="auto"/>
      </w:divBdr>
      <w:divsChild>
        <w:div w:id="224951963">
          <w:marLeft w:val="0"/>
          <w:marRight w:val="0"/>
          <w:marTop w:val="0"/>
          <w:marBottom w:val="0"/>
          <w:divBdr>
            <w:top w:val="none" w:sz="0" w:space="0" w:color="auto"/>
            <w:left w:val="none" w:sz="0" w:space="0" w:color="auto"/>
            <w:bottom w:val="none" w:sz="0" w:space="0" w:color="auto"/>
            <w:right w:val="none" w:sz="0" w:space="0" w:color="auto"/>
          </w:divBdr>
        </w:div>
      </w:divsChild>
    </w:div>
    <w:div w:id="1299065169">
      <w:bodyDiv w:val="1"/>
      <w:marLeft w:val="0"/>
      <w:marRight w:val="0"/>
      <w:marTop w:val="0"/>
      <w:marBottom w:val="0"/>
      <w:divBdr>
        <w:top w:val="none" w:sz="0" w:space="0" w:color="auto"/>
        <w:left w:val="none" w:sz="0" w:space="0" w:color="auto"/>
        <w:bottom w:val="none" w:sz="0" w:space="0" w:color="auto"/>
        <w:right w:val="none" w:sz="0" w:space="0" w:color="auto"/>
      </w:divBdr>
      <w:divsChild>
        <w:div w:id="300232305">
          <w:marLeft w:val="547"/>
          <w:marRight w:val="0"/>
          <w:marTop w:val="0"/>
          <w:marBottom w:val="0"/>
          <w:divBdr>
            <w:top w:val="none" w:sz="0" w:space="0" w:color="auto"/>
            <w:left w:val="none" w:sz="0" w:space="0" w:color="auto"/>
            <w:bottom w:val="none" w:sz="0" w:space="0" w:color="auto"/>
            <w:right w:val="none" w:sz="0" w:space="0" w:color="auto"/>
          </w:divBdr>
        </w:div>
        <w:div w:id="558783426">
          <w:marLeft w:val="547"/>
          <w:marRight w:val="0"/>
          <w:marTop w:val="0"/>
          <w:marBottom w:val="0"/>
          <w:divBdr>
            <w:top w:val="none" w:sz="0" w:space="0" w:color="auto"/>
            <w:left w:val="none" w:sz="0" w:space="0" w:color="auto"/>
            <w:bottom w:val="none" w:sz="0" w:space="0" w:color="auto"/>
            <w:right w:val="none" w:sz="0" w:space="0" w:color="auto"/>
          </w:divBdr>
        </w:div>
        <w:div w:id="276254984">
          <w:marLeft w:val="547"/>
          <w:marRight w:val="0"/>
          <w:marTop w:val="0"/>
          <w:marBottom w:val="0"/>
          <w:divBdr>
            <w:top w:val="none" w:sz="0" w:space="0" w:color="auto"/>
            <w:left w:val="none" w:sz="0" w:space="0" w:color="auto"/>
            <w:bottom w:val="none" w:sz="0" w:space="0" w:color="auto"/>
            <w:right w:val="none" w:sz="0" w:space="0" w:color="auto"/>
          </w:divBdr>
        </w:div>
        <w:div w:id="468860125">
          <w:marLeft w:val="547"/>
          <w:marRight w:val="0"/>
          <w:marTop w:val="0"/>
          <w:marBottom w:val="0"/>
          <w:divBdr>
            <w:top w:val="none" w:sz="0" w:space="0" w:color="auto"/>
            <w:left w:val="none" w:sz="0" w:space="0" w:color="auto"/>
            <w:bottom w:val="none" w:sz="0" w:space="0" w:color="auto"/>
            <w:right w:val="none" w:sz="0" w:space="0" w:color="auto"/>
          </w:divBdr>
        </w:div>
        <w:div w:id="1822961279">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0BDD4D-4FE2-4CD9-BC1B-2F592CDB481D}">
  <ds:schemaRefs>
    <ds:schemaRef ds:uri="http://schemas.openxmlformats.org/officeDocument/2006/bibliography"/>
  </ds:schemaRefs>
</ds:datastoreItem>
</file>

<file path=customXml/itemProps3.xml><?xml version="1.0" encoding="utf-8"?>
<ds:datastoreItem xmlns:ds="http://schemas.openxmlformats.org/officeDocument/2006/customXml" ds:itemID="{383981B4-4FD8-40CE-95FA-8C76D935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 HiSilicon</cp:lastModifiedBy>
  <cp:revision>6</cp:revision>
  <dcterms:created xsi:type="dcterms:W3CDTF">2025-03-27T10:08:00Z</dcterms:created>
  <dcterms:modified xsi:type="dcterms:W3CDTF">2025-03-27T10:16:00Z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(3)/JALrUt9YVTlpz8drJtvYcmCidJipyVnlDoNF+AO2YSAcL+Fx23g+C/tmElb53bDXS/cY1Ko
XtD0oSyBiEPds43edbqyBzL+x2AF0T0xe0CEZb++NbjGQs3IqQ495uZpZs3qrnIgTShdrROY
GAnsB8Y4ZHqMRzQ/8NyQgKNguAclCZik4BpIxQ0mc9Q15R+y8f9xzZpVdfe4uvfzQvF8zZrh
CQlqA3J4ODit/J6ZcY</vt:lpwstr>
  </property>
  <property fmtid="{D5CDD505-2E9C-101B-9397-08002B2CF9AE}" pid="4" name="_2015_ms_pID_7253431">
    <vt:lpwstr>jmr8bCiBNV1DeMqjGYJr8IIcmMqJ2HSC2I7cRx5yBwMGKCasI8ebPI
n+ao5o8aQY4Sk8eBWIzOwAdJbOGtBn4BfAywuNjIf2pvjx1YqqnJf2ZWQSiyMs5+oZUj66rJ
e1aQKi0mSU3cKr0nFoDgVhcN/KcaCNbTzy/Bg8UKCzR8ePiu5oANw35HvcGaYKQGnArFVigk
E9iOYPuj6BS9bMWgGSXkiI49fCAVKq02w2RU</vt:lpwstr>
  </property>
  <property fmtid="{D5CDD505-2E9C-101B-9397-08002B2CF9AE}" pid="5" name="_2015_ms_pID_7253432">
    <vt:lpwstr>Cg==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1742372349</vt:lpwstr>
  </property>
</Properties>
</file>